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8C5E48A" w14:textId="77777777" w:rsidR="00A300EF" w:rsidRPr="00A87845" w:rsidRDefault="00A300EF" w:rsidP="00A300EF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  <w:proofErr w:type="spellStart"/>
      <w:r w:rsidRPr="00A87845">
        <w:rPr>
          <w:rFonts w:ascii="Tahoma" w:hAnsi="Tahoma" w:cs="Tahoma"/>
          <w:sz w:val="20"/>
        </w:rPr>
        <w:t>This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proposed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scheme</w:t>
      </w:r>
      <w:proofErr w:type="spellEnd"/>
      <w:r w:rsidRPr="00A87845">
        <w:rPr>
          <w:rFonts w:ascii="Tahoma" w:hAnsi="Tahoma" w:cs="Tahoma"/>
          <w:sz w:val="20"/>
        </w:rPr>
        <w:t xml:space="preserve"> (</w:t>
      </w:r>
      <w:proofErr w:type="spellStart"/>
      <w:r w:rsidRPr="00A87845">
        <w:rPr>
          <w:rFonts w:ascii="Tahoma" w:hAnsi="Tahoma" w:cs="Tahoma"/>
          <w:sz w:val="20"/>
        </w:rPr>
        <w:t>released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only</w:t>
      </w:r>
      <w:proofErr w:type="spellEnd"/>
      <w:r w:rsidRPr="00A87845">
        <w:rPr>
          <w:rFonts w:ascii="Tahoma" w:hAnsi="Tahoma" w:cs="Tahoma"/>
          <w:sz w:val="20"/>
        </w:rPr>
        <w:t xml:space="preserve"> for </w:t>
      </w:r>
      <w:proofErr w:type="spellStart"/>
      <w:r w:rsidRPr="00A87845">
        <w:rPr>
          <w:rFonts w:ascii="Tahoma" w:hAnsi="Tahoma" w:cs="Tahoma"/>
          <w:sz w:val="20"/>
        </w:rPr>
        <w:t>example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purposes</w:t>
      </w:r>
      <w:proofErr w:type="spellEnd"/>
      <w:r w:rsidRPr="00A87845">
        <w:rPr>
          <w:rFonts w:ascii="Tahoma" w:hAnsi="Tahoma" w:cs="Tahoma"/>
          <w:sz w:val="20"/>
        </w:rPr>
        <w:t xml:space="preserve">) and </w:t>
      </w:r>
      <w:proofErr w:type="spellStart"/>
      <w:r w:rsidRPr="00A87845">
        <w:rPr>
          <w:rFonts w:ascii="Tahoma" w:hAnsi="Tahoma" w:cs="Tahoma"/>
          <w:sz w:val="20"/>
        </w:rPr>
        <w:t>its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implementation</w:t>
      </w:r>
      <w:proofErr w:type="spellEnd"/>
      <w:r w:rsidRPr="00A87845">
        <w:rPr>
          <w:rFonts w:ascii="Tahoma" w:hAnsi="Tahoma" w:cs="Tahoma"/>
          <w:sz w:val="20"/>
        </w:rPr>
        <w:t xml:space="preserve"> must be </w:t>
      </w:r>
      <w:proofErr w:type="spellStart"/>
      <w:r w:rsidRPr="00A87845">
        <w:rPr>
          <w:rFonts w:ascii="Tahoma" w:hAnsi="Tahoma" w:cs="Tahoma"/>
          <w:sz w:val="20"/>
        </w:rPr>
        <w:t>assessed</w:t>
      </w:r>
      <w:proofErr w:type="spellEnd"/>
      <w:r w:rsidRPr="00A87845">
        <w:rPr>
          <w:rFonts w:ascii="Tahoma" w:hAnsi="Tahoma" w:cs="Tahoma"/>
          <w:sz w:val="20"/>
        </w:rPr>
        <w:t xml:space="preserve"> and </w:t>
      </w:r>
      <w:proofErr w:type="spellStart"/>
      <w:r w:rsidRPr="00A87845">
        <w:rPr>
          <w:rFonts w:ascii="Tahoma" w:hAnsi="Tahoma" w:cs="Tahoma"/>
          <w:sz w:val="20"/>
        </w:rPr>
        <w:t>approved</w:t>
      </w:r>
      <w:proofErr w:type="spellEnd"/>
      <w:r w:rsidRPr="00A87845">
        <w:rPr>
          <w:rFonts w:ascii="Tahoma" w:hAnsi="Tahoma" w:cs="Tahoma"/>
          <w:sz w:val="20"/>
        </w:rPr>
        <w:t xml:space="preserve"> by the Designer and the Construction Supervisor in relation to the </w:t>
      </w:r>
      <w:proofErr w:type="spellStart"/>
      <w:r w:rsidRPr="00A87845">
        <w:rPr>
          <w:rFonts w:ascii="Tahoma" w:hAnsi="Tahoma" w:cs="Tahoma"/>
          <w:sz w:val="20"/>
        </w:rPr>
        <w:t>specific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issues</w:t>
      </w:r>
      <w:proofErr w:type="spellEnd"/>
      <w:r w:rsidRPr="00A87845">
        <w:rPr>
          <w:rFonts w:ascii="Tahoma" w:hAnsi="Tahoma" w:cs="Tahoma"/>
          <w:sz w:val="20"/>
        </w:rPr>
        <w:t xml:space="preserve"> of the project and the building site. More information </w:t>
      </w:r>
      <w:proofErr w:type="spellStart"/>
      <w:r w:rsidRPr="00A87845">
        <w:rPr>
          <w:rFonts w:ascii="Tahoma" w:hAnsi="Tahoma" w:cs="Tahoma"/>
          <w:sz w:val="20"/>
        </w:rPr>
        <w:t>about</w:t>
      </w:r>
      <w:proofErr w:type="spellEnd"/>
      <w:r w:rsidRPr="00A87845">
        <w:rPr>
          <w:rFonts w:ascii="Tahoma" w:hAnsi="Tahoma" w:cs="Tahoma"/>
          <w:sz w:val="20"/>
        </w:rPr>
        <w:t xml:space="preserve"> the </w:t>
      </w:r>
      <w:proofErr w:type="spellStart"/>
      <w:r w:rsidRPr="00A87845">
        <w:rPr>
          <w:rFonts w:ascii="Tahoma" w:hAnsi="Tahoma" w:cs="Tahoma"/>
          <w:sz w:val="20"/>
        </w:rPr>
        <w:t>application</w:t>
      </w:r>
      <w:proofErr w:type="spellEnd"/>
      <w:r w:rsidRPr="00A87845">
        <w:rPr>
          <w:rFonts w:ascii="Tahoma" w:hAnsi="Tahoma" w:cs="Tahoma"/>
          <w:sz w:val="20"/>
        </w:rPr>
        <w:t xml:space="preserve">, performances </w:t>
      </w:r>
      <w:proofErr w:type="gramStart"/>
      <w:r w:rsidRPr="00A87845">
        <w:rPr>
          <w:rFonts w:ascii="Tahoma" w:hAnsi="Tahoma" w:cs="Tahoma"/>
          <w:sz w:val="20"/>
        </w:rPr>
        <w:t>and  technical</w:t>
      </w:r>
      <w:proofErr w:type="gramEnd"/>
      <w:r w:rsidRPr="00A87845">
        <w:rPr>
          <w:rFonts w:ascii="Tahoma" w:hAnsi="Tahoma" w:cs="Tahoma"/>
          <w:sz w:val="20"/>
        </w:rPr>
        <w:t xml:space="preserve"> data of the </w:t>
      </w:r>
      <w:proofErr w:type="spellStart"/>
      <w:r w:rsidRPr="00A87845">
        <w:rPr>
          <w:rFonts w:ascii="Tahoma" w:hAnsi="Tahoma" w:cs="Tahoma"/>
          <w:sz w:val="20"/>
        </w:rPr>
        <w:t>technologies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that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we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have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here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described</w:t>
      </w:r>
      <w:proofErr w:type="spellEnd"/>
      <w:r w:rsidRPr="00A87845">
        <w:rPr>
          <w:rFonts w:ascii="Tahoma" w:hAnsi="Tahoma" w:cs="Tahoma"/>
          <w:sz w:val="20"/>
        </w:rPr>
        <w:t xml:space="preserve"> must be </w:t>
      </w:r>
      <w:proofErr w:type="spellStart"/>
      <w:r w:rsidRPr="00A87845">
        <w:rPr>
          <w:rFonts w:ascii="Tahoma" w:hAnsi="Tahoma" w:cs="Tahoma"/>
          <w:sz w:val="20"/>
        </w:rPr>
        <w:t>obtained</w:t>
      </w:r>
      <w:proofErr w:type="spellEnd"/>
      <w:r w:rsidRPr="00A87845">
        <w:rPr>
          <w:rFonts w:ascii="Tahoma" w:hAnsi="Tahoma" w:cs="Tahoma"/>
          <w:sz w:val="20"/>
        </w:rPr>
        <w:t xml:space="preserve"> from the product datasheets (</w:t>
      </w:r>
      <w:proofErr w:type="spellStart"/>
      <w:r w:rsidRPr="00A87845">
        <w:rPr>
          <w:rFonts w:ascii="Tahoma" w:hAnsi="Tahoma" w:cs="Tahoma"/>
          <w:sz w:val="20"/>
        </w:rPr>
        <w:t>also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freely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downloadable</w:t>
      </w:r>
      <w:proofErr w:type="spellEnd"/>
      <w:r w:rsidRPr="00A87845">
        <w:rPr>
          <w:rFonts w:ascii="Tahoma" w:hAnsi="Tahoma" w:cs="Tahoma"/>
          <w:sz w:val="20"/>
        </w:rPr>
        <w:t xml:space="preserve"> from the website www.volteco.com); </w:t>
      </w:r>
      <w:proofErr w:type="spellStart"/>
      <w:r w:rsidRPr="00A87845">
        <w:rPr>
          <w:rFonts w:ascii="Tahoma" w:hAnsi="Tahoma" w:cs="Tahoma"/>
          <w:sz w:val="20"/>
        </w:rPr>
        <w:t>those</w:t>
      </w:r>
      <w:proofErr w:type="spellEnd"/>
      <w:r w:rsidRPr="00A87845">
        <w:rPr>
          <w:rFonts w:ascii="Tahoma" w:hAnsi="Tahoma" w:cs="Tahoma"/>
          <w:sz w:val="20"/>
        </w:rPr>
        <w:t xml:space="preserve"> datasheets are </w:t>
      </w:r>
      <w:proofErr w:type="spellStart"/>
      <w:r w:rsidRPr="00A87845">
        <w:rPr>
          <w:rFonts w:ascii="Tahoma" w:hAnsi="Tahoma" w:cs="Tahoma"/>
          <w:sz w:val="20"/>
        </w:rPr>
        <w:t>considered</w:t>
      </w:r>
      <w:proofErr w:type="spellEnd"/>
      <w:r w:rsidRPr="00A87845">
        <w:rPr>
          <w:rFonts w:ascii="Tahoma" w:hAnsi="Tahoma" w:cs="Tahoma"/>
          <w:sz w:val="20"/>
        </w:rPr>
        <w:t xml:space="preserve"> part of </w:t>
      </w:r>
      <w:proofErr w:type="spellStart"/>
      <w:r w:rsidRPr="00A87845">
        <w:rPr>
          <w:rFonts w:ascii="Tahoma" w:hAnsi="Tahoma" w:cs="Tahoma"/>
          <w:sz w:val="20"/>
        </w:rPr>
        <w:t>this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document</w:t>
      </w:r>
      <w:proofErr w:type="spellEnd"/>
      <w:r w:rsidRPr="00A87845">
        <w:rPr>
          <w:rFonts w:ascii="Tahoma" w:hAnsi="Tahoma" w:cs="Tahoma"/>
          <w:sz w:val="20"/>
        </w:rPr>
        <w:t>.</w:t>
      </w:r>
    </w:p>
    <w:p w14:paraId="5ADD6CC1" w14:textId="77777777" w:rsidR="00A300EF" w:rsidRPr="00A87845" w:rsidRDefault="00A300EF" w:rsidP="00A300EF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</w:p>
    <w:p w14:paraId="7BA2143B" w14:textId="77777777" w:rsidR="00A300EF" w:rsidRPr="00A87845" w:rsidRDefault="00A300EF" w:rsidP="00A300EF">
      <w:pPr>
        <w:jc w:val="both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>Operating</w:t>
      </w:r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instructions</w:t>
      </w:r>
      <w:proofErr w:type="spellEnd"/>
      <w:r w:rsidRPr="00A87845">
        <w:rPr>
          <w:rFonts w:ascii="Tahoma" w:hAnsi="Tahoma" w:cs="Tahoma"/>
          <w:sz w:val="20"/>
        </w:rPr>
        <w:t>:</w:t>
      </w:r>
    </w:p>
    <w:p w14:paraId="13EF1FC3" w14:textId="77777777" w:rsidR="00A300EF" w:rsidRPr="00A87845" w:rsidRDefault="00A300EF" w:rsidP="00A300EF">
      <w:pPr>
        <w:jc w:val="both"/>
        <w:rPr>
          <w:rFonts w:ascii="Tahoma" w:hAnsi="Tahoma" w:cs="Tahoma"/>
          <w:sz w:val="20"/>
        </w:rPr>
      </w:pPr>
    </w:p>
    <w:p w14:paraId="7ECB2304" w14:textId="77777777" w:rsidR="00644E9D" w:rsidRDefault="00644E9D" w:rsidP="00644E9D">
      <w:pPr>
        <w:pStyle w:val="Paragrafoelenco"/>
        <w:numPr>
          <w:ilvl w:val="0"/>
          <w:numId w:val="15"/>
        </w:numPr>
        <w:spacing w:after="0"/>
        <w:ind w:left="284" w:hanging="294"/>
        <w:jc w:val="both"/>
        <w:rPr>
          <w:rFonts w:ascii="Tahoma" w:hAnsi="Tahoma" w:cs="Tahoma"/>
          <w:sz w:val="20"/>
          <w:szCs w:val="20"/>
          <w:lang w:val="en-GB"/>
        </w:rPr>
      </w:pPr>
      <w:r w:rsidRPr="00A87845">
        <w:rPr>
          <w:rFonts w:ascii="Tahoma" w:hAnsi="Tahoma" w:cs="Tahoma"/>
          <w:b/>
          <w:sz w:val="20"/>
          <w:szCs w:val="20"/>
          <w:lang w:val="en-GB"/>
        </w:rPr>
        <w:t>Load the material library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called “</w:t>
      </w:r>
      <w:proofErr w:type="spellStart"/>
      <w:r w:rsidRPr="00A87845">
        <w:rPr>
          <w:rFonts w:ascii="Tahoma" w:hAnsi="Tahoma" w:cs="Tahoma"/>
          <w:sz w:val="20"/>
          <w:szCs w:val="20"/>
          <w:lang w:val="en-GB"/>
        </w:rPr>
        <w:t>Volteco</w:t>
      </w:r>
      <w:proofErr w:type="spellEnd"/>
      <w:r w:rsidRPr="00A87845">
        <w:rPr>
          <w:rFonts w:ascii="Tahoma" w:hAnsi="Tahoma" w:cs="Tahoma"/>
          <w:sz w:val="20"/>
          <w:szCs w:val="20"/>
          <w:lang w:val="en-GB"/>
        </w:rPr>
        <w:t xml:space="preserve"> </w:t>
      </w:r>
      <w:proofErr w:type="spellStart"/>
      <w:proofErr w:type="gramStart"/>
      <w:r w:rsidRPr="00A87845">
        <w:rPr>
          <w:rFonts w:ascii="Tahoma" w:hAnsi="Tahoma" w:cs="Tahoma"/>
          <w:sz w:val="20"/>
          <w:szCs w:val="20"/>
          <w:lang w:val="en-GB"/>
        </w:rPr>
        <w:t>Tecnologies</w:t>
      </w:r>
      <w:proofErr w:type="spellEnd"/>
      <w:r w:rsidRPr="00A87845">
        <w:rPr>
          <w:rFonts w:ascii="Tahoma" w:hAnsi="Tahoma" w:cs="Tahoma"/>
          <w:sz w:val="20"/>
          <w:szCs w:val="20"/>
          <w:lang w:val="en-GB"/>
        </w:rPr>
        <w:t>”  (</w:t>
      </w:r>
      <w:proofErr w:type="gramEnd"/>
      <w:r w:rsidRPr="00A87845">
        <w:rPr>
          <w:rFonts w:ascii="Tahoma" w:hAnsi="Tahoma" w:cs="Tahoma"/>
          <w:sz w:val="20"/>
          <w:szCs w:val="20"/>
          <w:lang w:val="en-GB"/>
        </w:rPr>
        <w:t>format .</w:t>
      </w:r>
      <w:proofErr w:type="spellStart"/>
      <w:r w:rsidRPr="00A87845">
        <w:rPr>
          <w:rFonts w:ascii="Tahoma" w:hAnsi="Tahoma" w:cs="Tahoma"/>
          <w:sz w:val="20"/>
          <w:szCs w:val="20"/>
          <w:lang w:val="en-GB"/>
        </w:rPr>
        <w:t>adsklib</w:t>
      </w:r>
      <w:proofErr w:type="spellEnd"/>
      <w:r w:rsidRPr="00A87845">
        <w:rPr>
          <w:rFonts w:ascii="Tahoma" w:hAnsi="Tahoma" w:cs="Tahoma"/>
          <w:sz w:val="20"/>
          <w:szCs w:val="20"/>
          <w:lang w:val="en-GB"/>
        </w:rPr>
        <w:t>)</w:t>
      </w:r>
    </w:p>
    <w:p w14:paraId="520B41F9" w14:textId="77777777" w:rsidR="00644E9D" w:rsidRDefault="00644E9D" w:rsidP="00644E9D">
      <w:pPr>
        <w:jc w:val="both"/>
        <w:rPr>
          <w:rFonts w:ascii="Tahoma" w:hAnsi="Tahoma" w:cs="Tahoma"/>
          <w:sz w:val="20"/>
          <w:lang w:val="en-GB"/>
        </w:rPr>
      </w:pPr>
      <w:r w:rsidRPr="00FD2E12">
        <w:rPr>
          <w:rFonts w:ascii="Tahoma" w:hAnsi="Tahoma" w:cs="Tahoma"/>
          <w:noProof/>
          <w:sz w:val="20"/>
          <w:lang w:val="en-GB"/>
        </w:rPr>
        <w:drawing>
          <wp:anchor distT="0" distB="0" distL="114300" distR="114300" simplePos="0" relativeHeight="251655168" behindDoc="0" locked="0" layoutInCell="1" allowOverlap="1" wp14:anchorId="39E2A83B" wp14:editId="475CC21D">
            <wp:simplePos x="0" y="0"/>
            <wp:positionH relativeFrom="column">
              <wp:posOffset>1049351</wp:posOffset>
            </wp:positionH>
            <wp:positionV relativeFrom="paragraph">
              <wp:posOffset>125288</wp:posOffset>
            </wp:positionV>
            <wp:extent cx="4333875" cy="3673475"/>
            <wp:effectExtent l="0" t="0" r="0" b="0"/>
            <wp:wrapSquare wrapText="bothSides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01 CARICARE LIBRERIA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3673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EEBF0F" w14:textId="77777777" w:rsidR="00644E9D" w:rsidRDefault="00644E9D" w:rsidP="00644E9D">
      <w:pPr>
        <w:jc w:val="both"/>
        <w:rPr>
          <w:rFonts w:ascii="Tahoma" w:hAnsi="Tahoma" w:cs="Tahoma"/>
          <w:sz w:val="20"/>
          <w:lang w:val="en-GB"/>
        </w:rPr>
      </w:pPr>
    </w:p>
    <w:p w14:paraId="26244E82" w14:textId="77777777" w:rsidR="00644E9D" w:rsidRDefault="00644E9D" w:rsidP="00644E9D">
      <w:pPr>
        <w:jc w:val="both"/>
        <w:rPr>
          <w:rFonts w:ascii="Tahoma" w:hAnsi="Tahoma" w:cs="Tahoma"/>
          <w:sz w:val="20"/>
          <w:lang w:val="en-GB"/>
        </w:rPr>
      </w:pPr>
    </w:p>
    <w:p w14:paraId="59E4A392" w14:textId="77777777" w:rsidR="00644E9D" w:rsidRDefault="00644E9D" w:rsidP="00644E9D">
      <w:pPr>
        <w:jc w:val="both"/>
        <w:rPr>
          <w:rFonts w:ascii="Tahoma" w:hAnsi="Tahoma" w:cs="Tahoma"/>
          <w:sz w:val="20"/>
          <w:lang w:val="en-GB"/>
        </w:rPr>
      </w:pPr>
    </w:p>
    <w:p w14:paraId="336409C8" w14:textId="77777777" w:rsidR="00644E9D" w:rsidRDefault="00644E9D" w:rsidP="00644E9D">
      <w:pPr>
        <w:jc w:val="both"/>
        <w:rPr>
          <w:rFonts w:ascii="Tahoma" w:hAnsi="Tahoma" w:cs="Tahoma"/>
          <w:sz w:val="20"/>
          <w:lang w:val="en-GB"/>
        </w:rPr>
      </w:pPr>
    </w:p>
    <w:p w14:paraId="1FD80D28" w14:textId="77777777" w:rsidR="00644E9D" w:rsidRDefault="00644E9D" w:rsidP="00644E9D">
      <w:pPr>
        <w:jc w:val="both"/>
        <w:rPr>
          <w:rFonts w:ascii="Tahoma" w:hAnsi="Tahoma" w:cs="Tahoma"/>
          <w:sz w:val="20"/>
          <w:lang w:val="en-GB"/>
        </w:rPr>
      </w:pPr>
    </w:p>
    <w:p w14:paraId="3E7D86A8" w14:textId="77777777" w:rsidR="00644E9D" w:rsidRDefault="00644E9D" w:rsidP="00644E9D">
      <w:pPr>
        <w:jc w:val="both"/>
        <w:rPr>
          <w:rFonts w:ascii="Tahoma" w:hAnsi="Tahoma" w:cs="Tahoma"/>
          <w:sz w:val="20"/>
          <w:lang w:val="en-GB"/>
        </w:rPr>
      </w:pPr>
    </w:p>
    <w:p w14:paraId="70A3ADAD" w14:textId="77777777" w:rsidR="00644E9D" w:rsidRDefault="00644E9D" w:rsidP="00644E9D">
      <w:pPr>
        <w:jc w:val="both"/>
        <w:rPr>
          <w:rFonts w:ascii="Tahoma" w:hAnsi="Tahoma" w:cs="Tahoma"/>
          <w:sz w:val="20"/>
          <w:lang w:val="en-GB"/>
        </w:rPr>
      </w:pPr>
    </w:p>
    <w:p w14:paraId="524AAD19" w14:textId="77777777" w:rsidR="00644E9D" w:rsidRDefault="00644E9D" w:rsidP="00644E9D">
      <w:pPr>
        <w:jc w:val="both"/>
        <w:rPr>
          <w:rFonts w:ascii="Tahoma" w:hAnsi="Tahoma" w:cs="Tahoma"/>
          <w:sz w:val="20"/>
          <w:lang w:val="en-GB"/>
        </w:rPr>
      </w:pPr>
    </w:p>
    <w:p w14:paraId="15DF7D9D" w14:textId="77777777" w:rsidR="00644E9D" w:rsidRDefault="00644E9D" w:rsidP="00644E9D">
      <w:pPr>
        <w:jc w:val="both"/>
        <w:rPr>
          <w:rFonts w:ascii="Tahoma" w:hAnsi="Tahoma" w:cs="Tahoma"/>
          <w:sz w:val="20"/>
          <w:lang w:val="en-GB"/>
        </w:rPr>
      </w:pPr>
    </w:p>
    <w:p w14:paraId="2CE410C1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44637A14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374F336C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4748E1F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367D3DF0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DBDF1A2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AEBBEB2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40FFB3C4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CA03ED8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1A97B9BD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49BD5642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FA31091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DBF8EC7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8D524C3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13F016B9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CA46E6D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4B2D46C8" w14:textId="77777777" w:rsidR="00A300EF" w:rsidRPr="00FD2E12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9D64598" w14:textId="77777777" w:rsidR="00644E9D" w:rsidRDefault="00644E9D" w:rsidP="00644E9D">
      <w:pPr>
        <w:pStyle w:val="Paragrafoelenco"/>
        <w:numPr>
          <w:ilvl w:val="0"/>
          <w:numId w:val="15"/>
        </w:numPr>
        <w:spacing w:after="0"/>
        <w:ind w:left="284" w:hanging="284"/>
        <w:jc w:val="both"/>
        <w:rPr>
          <w:rFonts w:ascii="Tahoma" w:hAnsi="Tahoma" w:cs="Tahoma"/>
          <w:sz w:val="20"/>
          <w:szCs w:val="20"/>
          <w:lang w:val="en-GB"/>
        </w:rPr>
      </w:pPr>
      <w:r w:rsidRPr="00A87845">
        <w:rPr>
          <w:rFonts w:ascii="Tahoma" w:hAnsi="Tahoma" w:cs="Tahoma"/>
          <w:b/>
          <w:sz w:val="20"/>
          <w:szCs w:val="20"/>
          <w:lang w:val="en-GB"/>
        </w:rPr>
        <w:t>Load “VOLTECO amphibia” texture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to define the appearance of Amphibia 3000 and Amphibia 3000 Grip technolog</w:t>
      </w:r>
      <w:r>
        <w:rPr>
          <w:rFonts w:ascii="Tahoma" w:hAnsi="Tahoma" w:cs="Tahoma"/>
          <w:sz w:val="20"/>
          <w:szCs w:val="20"/>
          <w:lang w:val="en-GB"/>
        </w:rPr>
        <w:t>ies</w:t>
      </w:r>
      <w:r w:rsidRPr="00A87845">
        <w:rPr>
          <w:rFonts w:ascii="Tahoma" w:hAnsi="Tahoma" w:cs="Tahoma"/>
          <w:sz w:val="20"/>
          <w:szCs w:val="20"/>
          <w:lang w:val="en-GB"/>
        </w:rPr>
        <w:t>.</w:t>
      </w:r>
    </w:p>
    <w:p w14:paraId="1C389BF5" w14:textId="77777777" w:rsidR="00644E9D" w:rsidRDefault="00644E9D" w:rsidP="00644E9D">
      <w:pPr>
        <w:jc w:val="both"/>
        <w:rPr>
          <w:rFonts w:ascii="Tahoma" w:hAnsi="Tahoma" w:cs="Tahoma"/>
          <w:sz w:val="20"/>
          <w:lang w:val="en-GB"/>
        </w:rPr>
      </w:pPr>
    </w:p>
    <w:p w14:paraId="42C3C146" w14:textId="77777777" w:rsidR="00644E9D" w:rsidRDefault="00644E9D" w:rsidP="00644E9D">
      <w:pPr>
        <w:jc w:val="center"/>
        <w:rPr>
          <w:rFonts w:ascii="Tahoma" w:hAnsi="Tahoma" w:cs="Tahoma"/>
          <w:sz w:val="20"/>
          <w:lang w:val="en-GB"/>
        </w:rPr>
      </w:pPr>
      <w:r w:rsidRPr="00FD2E12">
        <w:rPr>
          <w:rFonts w:ascii="Tahoma" w:hAnsi="Tahoma" w:cs="Tahoma"/>
          <w:noProof/>
          <w:sz w:val="20"/>
          <w:lang w:val="en-GB"/>
        </w:rPr>
        <w:drawing>
          <wp:inline distT="0" distB="0" distL="0" distR="0" wp14:anchorId="6ADA67E7" wp14:editId="57D10213">
            <wp:extent cx="3523420" cy="3152775"/>
            <wp:effectExtent l="0" t="0" r="0" b="0"/>
            <wp:docPr id="21" name="Immagin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3420" cy="3152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628E106" w14:textId="77777777" w:rsidR="00A300EF" w:rsidRDefault="00A300EF" w:rsidP="00A300EF">
      <w:pPr>
        <w:jc w:val="center"/>
        <w:rPr>
          <w:rFonts w:ascii="Tahoma" w:hAnsi="Tahoma" w:cs="Tahoma"/>
          <w:sz w:val="20"/>
          <w:lang w:val="en-GB"/>
        </w:rPr>
      </w:pPr>
    </w:p>
    <w:p w14:paraId="56143651" w14:textId="6074A8D3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1E6C6856" w14:textId="77777777" w:rsidR="00A300EF" w:rsidRPr="0033030B" w:rsidRDefault="00A300EF" w:rsidP="00A300EF">
      <w:pPr>
        <w:jc w:val="center"/>
        <w:rPr>
          <w:rFonts w:ascii="Tahoma" w:hAnsi="Tahoma" w:cs="Tahoma"/>
          <w:sz w:val="20"/>
        </w:rPr>
      </w:pPr>
    </w:p>
    <w:p w14:paraId="61B0835D" w14:textId="77777777" w:rsidR="00644E9D" w:rsidRPr="00563BC2" w:rsidRDefault="00644E9D" w:rsidP="00644E9D">
      <w:pPr>
        <w:numPr>
          <w:ilvl w:val="0"/>
          <w:numId w:val="15"/>
        </w:numPr>
        <w:ind w:left="284" w:hanging="284"/>
        <w:contextualSpacing/>
        <w:jc w:val="both"/>
        <w:rPr>
          <w:rFonts w:ascii="Tahoma" w:hAnsi="Tahoma" w:cs="Tahoma"/>
          <w:sz w:val="20"/>
          <w:lang w:val="en-GB"/>
        </w:rPr>
      </w:pPr>
      <w:r w:rsidRPr="00563BC2">
        <w:rPr>
          <w:rFonts w:ascii="Tahoma" w:eastAsia="Calibri" w:hAnsi="Tahoma" w:cs="Tahoma"/>
          <w:b/>
          <w:sz w:val="20"/>
        </w:rPr>
        <w:t>AMPHIBIA 3000 GRIP “</w:t>
      </w:r>
      <w:proofErr w:type="spellStart"/>
      <w:r w:rsidRPr="00563BC2">
        <w:rPr>
          <w:rFonts w:ascii="Tahoma" w:eastAsia="Calibri" w:hAnsi="Tahoma" w:cs="Tahoma"/>
          <w:b/>
          <w:sz w:val="20"/>
        </w:rPr>
        <w:t>foundation</w:t>
      </w:r>
      <w:proofErr w:type="spellEnd"/>
      <w:r w:rsidRPr="00563BC2">
        <w:rPr>
          <w:rFonts w:ascii="Tahoma" w:eastAsia="Calibri" w:hAnsi="Tahoma" w:cs="Tahoma"/>
          <w:b/>
          <w:sz w:val="20"/>
        </w:rPr>
        <w:t xml:space="preserve"> </w:t>
      </w:r>
      <w:proofErr w:type="spellStart"/>
      <w:r w:rsidRPr="00563BC2">
        <w:rPr>
          <w:rFonts w:ascii="Tahoma" w:eastAsia="Calibri" w:hAnsi="Tahoma" w:cs="Tahoma"/>
          <w:b/>
          <w:sz w:val="20"/>
        </w:rPr>
        <w:t>walls</w:t>
      </w:r>
      <w:proofErr w:type="spellEnd"/>
      <w:r w:rsidRPr="00563BC2">
        <w:rPr>
          <w:rFonts w:ascii="Tahoma" w:eastAsia="Calibri" w:hAnsi="Tahoma" w:cs="Tahoma"/>
          <w:b/>
          <w:sz w:val="20"/>
        </w:rPr>
        <w:t xml:space="preserve">” </w:t>
      </w:r>
      <w:proofErr w:type="spellStart"/>
      <w:r w:rsidRPr="00563BC2">
        <w:rPr>
          <w:rFonts w:ascii="Tahoma" w:eastAsia="Calibri" w:hAnsi="Tahoma" w:cs="Tahoma"/>
          <w:b/>
          <w:sz w:val="20"/>
        </w:rPr>
        <w:t>against</w:t>
      </w:r>
      <w:proofErr w:type="spellEnd"/>
      <w:r w:rsidRPr="00563BC2">
        <w:rPr>
          <w:rFonts w:ascii="Tahoma" w:eastAsia="Calibri" w:hAnsi="Tahoma" w:cs="Tahoma"/>
          <w:b/>
          <w:sz w:val="20"/>
        </w:rPr>
        <w:t xml:space="preserve"> </w:t>
      </w:r>
      <w:proofErr w:type="spellStart"/>
      <w:r w:rsidRPr="00563BC2">
        <w:rPr>
          <w:rFonts w:ascii="Tahoma" w:eastAsia="Calibri" w:hAnsi="Tahoma" w:cs="Tahoma"/>
          <w:b/>
          <w:sz w:val="20"/>
        </w:rPr>
        <w:t>diaphragm</w:t>
      </w:r>
      <w:proofErr w:type="spellEnd"/>
      <w:r w:rsidRPr="00563BC2">
        <w:rPr>
          <w:rFonts w:ascii="Tahoma" w:eastAsia="Calibri" w:hAnsi="Tahoma" w:cs="Tahoma"/>
          <w:sz w:val="20"/>
        </w:rPr>
        <w:t xml:space="preserve"> </w:t>
      </w:r>
      <w:proofErr w:type="spellStart"/>
      <w:r w:rsidRPr="00563BC2">
        <w:rPr>
          <w:rFonts w:ascii="Tahoma" w:eastAsia="Calibri" w:hAnsi="Tahoma" w:cs="Tahoma"/>
          <w:sz w:val="20"/>
        </w:rPr>
        <w:t>has</w:t>
      </w:r>
      <w:proofErr w:type="spellEnd"/>
      <w:r w:rsidRPr="00563BC2">
        <w:rPr>
          <w:rFonts w:ascii="Tahoma" w:eastAsia="Calibri" w:hAnsi="Tahoma" w:cs="Tahoma"/>
          <w:sz w:val="20"/>
        </w:rPr>
        <w:t xml:space="preserve"> to be </w:t>
      </w:r>
      <w:proofErr w:type="spellStart"/>
      <w:r w:rsidRPr="00563BC2">
        <w:rPr>
          <w:rFonts w:ascii="Tahoma" w:eastAsia="Calibri" w:hAnsi="Tahoma" w:cs="Tahoma"/>
          <w:sz w:val="20"/>
        </w:rPr>
        <w:t>installed</w:t>
      </w:r>
      <w:proofErr w:type="spellEnd"/>
      <w:r w:rsidRPr="00563BC2">
        <w:rPr>
          <w:rFonts w:ascii="Tahoma" w:eastAsia="Calibri" w:hAnsi="Tahoma" w:cs="Tahoma"/>
          <w:sz w:val="20"/>
        </w:rPr>
        <w:t xml:space="preserve"> </w:t>
      </w:r>
      <w:proofErr w:type="spellStart"/>
      <w:r w:rsidRPr="00563BC2">
        <w:rPr>
          <w:rFonts w:ascii="Tahoma" w:eastAsia="Calibri" w:hAnsi="Tahoma" w:cs="Tahoma"/>
          <w:sz w:val="20"/>
        </w:rPr>
        <w:t>all</w:t>
      </w:r>
      <w:proofErr w:type="spellEnd"/>
      <w:r w:rsidRPr="00563BC2">
        <w:rPr>
          <w:rFonts w:ascii="Tahoma" w:eastAsia="Calibri" w:hAnsi="Tahoma" w:cs="Tahoma"/>
          <w:sz w:val="20"/>
        </w:rPr>
        <w:t xml:space="preserve"> </w:t>
      </w:r>
      <w:proofErr w:type="spellStart"/>
      <w:r w:rsidRPr="00563BC2">
        <w:rPr>
          <w:rFonts w:ascii="Tahoma" w:eastAsia="Calibri" w:hAnsi="Tahoma" w:cs="Tahoma"/>
          <w:sz w:val="20"/>
        </w:rPr>
        <w:t>along</w:t>
      </w:r>
      <w:proofErr w:type="spellEnd"/>
      <w:r w:rsidRPr="00563BC2">
        <w:rPr>
          <w:rFonts w:ascii="Tahoma" w:eastAsia="Calibri" w:hAnsi="Tahoma" w:cs="Tahoma"/>
          <w:sz w:val="20"/>
        </w:rPr>
        <w:t xml:space="preserve"> the </w:t>
      </w:r>
      <w:proofErr w:type="spellStart"/>
      <w:r w:rsidRPr="00563BC2">
        <w:rPr>
          <w:rFonts w:ascii="Tahoma" w:eastAsia="Calibri" w:hAnsi="Tahoma" w:cs="Tahoma"/>
          <w:sz w:val="20"/>
        </w:rPr>
        <w:t>external</w:t>
      </w:r>
      <w:proofErr w:type="spellEnd"/>
      <w:r w:rsidRPr="00563BC2">
        <w:rPr>
          <w:rFonts w:ascii="Tahoma" w:eastAsia="Calibri" w:hAnsi="Tahoma" w:cs="Tahoma"/>
          <w:sz w:val="20"/>
        </w:rPr>
        <w:t xml:space="preserve"> </w:t>
      </w:r>
      <w:proofErr w:type="spellStart"/>
      <w:r w:rsidRPr="00563BC2">
        <w:rPr>
          <w:rFonts w:ascii="Tahoma" w:eastAsia="Calibri" w:hAnsi="Tahoma" w:cs="Tahoma"/>
          <w:sz w:val="20"/>
        </w:rPr>
        <w:t>surfaces</w:t>
      </w:r>
      <w:proofErr w:type="spellEnd"/>
      <w:r w:rsidRPr="00563BC2">
        <w:rPr>
          <w:rFonts w:ascii="Tahoma" w:eastAsia="Calibri" w:hAnsi="Tahoma" w:cs="Tahoma"/>
          <w:sz w:val="20"/>
        </w:rPr>
        <w:t xml:space="preserve"> of the </w:t>
      </w:r>
      <w:proofErr w:type="spellStart"/>
      <w:r w:rsidRPr="00563BC2">
        <w:rPr>
          <w:rFonts w:ascii="Tahoma" w:eastAsia="Calibri" w:hAnsi="Tahoma" w:cs="Tahoma"/>
          <w:sz w:val="20"/>
        </w:rPr>
        <w:t>foundation</w:t>
      </w:r>
      <w:proofErr w:type="spellEnd"/>
      <w:r w:rsidRPr="00563BC2">
        <w:rPr>
          <w:rFonts w:ascii="Tahoma" w:eastAsia="Calibri" w:hAnsi="Tahoma" w:cs="Tahoma"/>
          <w:sz w:val="20"/>
        </w:rPr>
        <w:t xml:space="preserve"> </w:t>
      </w:r>
      <w:proofErr w:type="spellStart"/>
      <w:r w:rsidRPr="00563BC2">
        <w:rPr>
          <w:rFonts w:ascii="Tahoma" w:eastAsia="Calibri" w:hAnsi="Tahoma" w:cs="Tahoma"/>
          <w:sz w:val="20"/>
        </w:rPr>
        <w:t>walls</w:t>
      </w:r>
      <w:proofErr w:type="spellEnd"/>
      <w:r w:rsidRPr="00563BC2">
        <w:rPr>
          <w:rFonts w:ascii="Tahoma" w:eastAsia="Calibri" w:hAnsi="Tahoma" w:cs="Tahoma"/>
          <w:sz w:val="20"/>
        </w:rPr>
        <w:t xml:space="preserve"> (</w:t>
      </w:r>
      <w:proofErr w:type="spellStart"/>
      <w:r w:rsidRPr="00563BC2">
        <w:rPr>
          <w:rFonts w:ascii="Tahoma" w:eastAsia="Calibri" w:hAnsi="Tahoma" w:cs="Tahoma"/>
          <w:sz w:val="20"/>
        </w:rPr>
        <w:t>against</w:t>
      </w:r>
      <w:proofErr w:type="spellEnd"/>
      <w:r w:rsidRPr="00563BC2">
        <w:rPr>
          <w:rFonts w:ascii="Tahoma" w:eastAsia="Calibri" w:hAnsi="Tahoma" w:cs="Tahoma"/>
          <w:sz w:val="20"/>
        </w:rPr>
        <w:t xml:space="preserve"> </w:t>
      </w:r>
      <w:proofErr w:type="spellStart"/>
      <w:r w:rsidRPr="00563BC2">
        <w:rPr>
          <w:rFonts w:ascii="Tahoma" w:eastAsia="Calibri" w:hAnsi="Tahoma" w:cs="Tahoma"/>
          <w:sz w:val="20"/>
        </w:rPr>
        <w:t>conveniently</w:t>
      </w:r>
      <w:proofErr w:type="spellEnd"/>
      <w:r w:rsidRPr="00563BC2">
        <w:rPr>
          <w:rFonts w:ascii="Tahoma" w:eastAsia="Calibri" w:hAnsi="Tahoma" w:cs="Tahoma"/>
          <w:sz w:val="20"/>
        </w:rPr>
        <w:t xml:space="preserve"> </w:t>
      </w:r>
      <w:proofErr w:type="spellStart"/>
      <w:r w:rsidRPr="00563BC2">
        <w:rPr>
          <w:rFonts w:ascii="Tahoma" w:eastAsia="Calibri" w:hAnsi="Tahoma" w:cs="Tahoma"/>
          <w:sz w:val="20"/>
        </w:rPr>
        <w:t>smoothed</w:t>
      </w:r>
      <w:proofErr w:type="spellEnd"/>
      <w:r w:rsidRPr="00563BC2">
        <w:rPr>
          <w:rFonts w:ascii="Tahoma" w:eastAsia="Calibri" w:hAnsi="Tahoma" w:cs="Tahoma"/>
          <w:sz w:val="20"/>
        </w:rPr>
        <w:t xml:space="preserve"> </w:t>
      </w:r>
      <w:proofErr w:type="spellStart"/>
      <w:r w:rsidRPr="00563BC2">
        <w:rPr>
          <w:rFonts w:ascii="Tahoma" w:eastAsia="Calibri" w:hAnsi="Tahoma" w:cs="Tahoma"/>
          <w:sz w:val="20"/>
        </w:rPr>
        <w:t>diaphragm</w:t>
      </w:r>
      <w:proofErr w:type="spellEnd"/>
      <w:r w:rsidRPr="00563BC2">
        <w:rPr>
          <w:rFonts w:ascii="Tahoma" w:eastAsia="Calibri" w:hAnsi="Tahoma" w:cs="Tahoma"/>
          <w:sz w:val="20"/>
        </w:rPr>
        <w:t xml:space="preserve">). </w:t>
      </w:r>
      <w:r w:rsidRPr="00563BC2">
        <w:rPr>
          <w:rFonts w:ascii="Tahoma" w:hAnsi="Tahoma" w:cs="Tahoma"/>
          <w:sz w:val="20"/>
          <w:lang w:val="en-GB"/>
        </w:rPr>
        <w:t>For a proper use of the tool, use the button "PAINT", and select the walls on which you want to paste the component after choosing it correctly from the REVIT device.</w:t>
      </w:r>
    </w:p>
    <w:p w14:paraId="4BAC75AE" w14:textId="77777777" w:rsidR="00644E9D" w:rsidRPr="00045F35" w:rsidRDefault="00644E9D" w:rsidP="00644E9D">
      <w:pPr>
        <w:ind w:left="360"/>
        <w:contextualSpacing/>
        <w:jc w:val="both"/>
        <w:rPr>
          <w:rFonts w:ascii="Tahoma" w:eastAsia="Calibri" w:hAnsi="Tahoma" w:cs="Tahoma"/>
          <w:sz w:val="20"/>
          <w:highlight w:val="yellow"/>
        </w:rPr>
      </w:pPr>
    </w:p>
    <w:p w14:paraId="322B6775" w14:textId="77777777" w:rsidR="00644E9D" w:rsidRPr="0033030B" w:rsidRDefault="00644E9D" w:rsidP="00644E9D">
      <w:pPr>
        <w:jc w:val="both"/>
        <w:rPr>
          <w:rFonts w:ascii="Tahoma" w:hAnsi="Tahoma" w:cs="Tahoma"/>
          <w:sz w:val="20"/>
        </w:rPr>
      </w:pPr>
      <w:r w:rsidRPr="0033030B">
        <w:rPr>
          <w:noProof/>
        </w:rPr>
        <w:drawing>
          <wp:anchor distT="0" distB="0" distL="114300" distR="114300" simplePos="0" relativeHeight="251656192" behindDoc="0" locked="0" layoutInCell="1" allowOverlap="1" wp14:anchorId="6D7BF802" wp14:editId="47E659D7">
            <wp:simplePos x="0" y="0"/>
            <wp:positionH relativeFrom="column">
              <wp:posOffset>273685</wp:posOffset>
            </wp:positionH>
            <wp:positionV relativeFrom="paragraph">
              <wp:posOffset>554355</wp:posOffset>
            </wp:positionV>
            <wp:extent cx="3746500" cy="1755140"/>
            <wp:effectExtent l="0" t="0" r="6350" b="0"/>
            <wp:wrapSquare wrapText="bothSides"/>
            <wp:docPr id="48" name="Immagin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6500" cy="1755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3030B">
        <w:rPr>
          <w:rFonts w:ascii="Tahoma" w:hAnsi="Tahoma" w:cs="Tahoma"/>
          <w:noProof/>
          <w:sz w:val="20"/>
        </w:rPr>
        <w:drawing>
          <wp:anchor distT="0" distB="0" distL="114300" distR="114300" simplePos="0" relativeHeight="251657216" behindDoc="0" locked="0" layoutInCell="1" allowOverlap="1" wp14:anchorId="6B116358" wp14:editId="151D29CC">
            <wp:simplePos x="0" y="0"/>
            <wp:positionH relativeFrom="column">
              <wp:posOffset>4248785</wp:posOffset>
            </wp:positionH>
            <wp:positionV relativeFrom="paragraph">
              <wp:posOffset>304165</wp:posOffset>
            </wp:positionV>
            <wp:extent cx="3033395" cy="2098675"/>
            <wp:effectExtent l="0" t="0" r="0" b="0"/>
            <wp:wrapSquare wrapText="bothSides"/>
            <wp:docPr id="47" name="Immagin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Rifodera amphibia pareti interrate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3395" cy="2098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2CC5C6" w14:textId="77777777" w:rsidR="00644E9D" w:rsidRPr="0033030B" w:rsidRDefault="00644E9D" w:rsidP="00644E9D">
      <w:pPr>
        <w:jc w:val="center"/>
        <w:rPr>
          <w:rFonts w:ascii="Tahoma" w:hAnsi="Tahoma" w:cs="Tahoma"/>
          <w:sz w:val="20"/>
        </w:rPr>
      </w:pPr>
    </w:p>
    <w:p w14:paraId="3EAC27B4" w14:textId="77777777" w:rsidR="00644E9D" w:rsidRPr="0033030B" w:rsidRDefault="00644E9D" w:rsidP="00644E9D">
      <w:pPr>
        <w:jc w:val="both"/>
        <w:rPr>
          <w:rFonts w:ascii="Tahoma" w:hAnsi="Tahoma" w:cs="Tahoma"/>
          <w:sz w:val="20"/>
        </w:rPr>
      </w:pPr>
    </w:p>
    <w:p w14:paraId="64CBE9D0" w14:textId="77777777" w:rsidR="00A300EF" w:rsidRPr="0033030B" w:rsidRDefault="00A300EF" w:rsidP="00A300EF">
      <w:pPr>
        <w:jc w:val="both"/>
        <w:rPr>
          <w:rFonts w:ascii="Tahoma" w:hAnsi="Tahoma" w:cs="Tahoma"/>
          <w:sz w:val="20"/>
        </w:rPr>
      </w:pPr>
    </w:p>
    <w:p w14:paraId="7DD5CF6A" w14:textId="77777777" w:rsidR="00A300EF" w:rsidRPr="0033030B" w:rsidRDefault="00A300EF" w:rsidP="00A300EF">
      <w:pPr>
        <w:jc w:val="both"/>
        <w:rPr>
          <w:rFonts w:ascii="Tahoma" w:hAnsi="Tahoma" w:cs="Tahoma"/>
          <w:sz w:val="20"/>
        </w:rPr>
      </w:pPr>
    </w:p>
    <w:p w14:paraId="0E830335" w14:textId="77777777" w:rsidR="00A300EF" w:rsidRPr="0033030B" w:rsidRDefault="00A300EF" w:rsidP="00A300EF">
      <w:pPr>
        <w:jc w:val="both"/>
        <w:rPr>
          <w:rFonts w:ascii="Tahoma" w:hAnsi="Tahoma" w:cs="Tahoma"/>
          <w:sz w:val="20"/>
        </w:rPr>
      </w:pPr>
    </w:p>
    <w:p w14:paraId="23AE8230" w14:textId="77777777" w:rsidR="00A300EF" w:rsidRPr="0033030B" w:rsidRDefault="00A300EF" w:rsidP="00A300EF">
      <w:pPr>
        <w:jc w:val="both"/>
        <w:rPr>
          <w:rFonts w:ascii="Tahoma" w:hAnsi="Tahoma" w:cs="Tahoma"/>
          <w:sz w:val="20"/>
        </w:rPr>
      </w:pPr>
    </w:p>
    <w:p w14:paraId="78C5371D" w14:textId="77777777" w:rsidR="00A300EF" w:rsidRPr="0033030B" w:rsidRDefault="00A300EF" w:rsidP="00A300EF">
      <w:pPr>
        <w:jc w:val="both"/>
        <w:rPr>
          <w:rFonts w:ascii="Tahoma" w:hAnsi="Tahoma" w:cs="Tahoma"/>
          <w:sz w:val="20"/>
        </w:rPr>
      </w:pPr>
    </w:p>
    <w:p w14:paraId="40E03EE8" w14:textId="77777777" w:rsidR="00A300EF" w:rsidRPr="0033030B" w:rsidRDefault="00A300EF" w:rsidP="00A300EF">
      <w:pPr>
        <w:jc w:val="both"/>
        <w:rPr>
          <w:rFonts w:ascii="Tahoma" w:hAnsi="Tahoma" w:cs="Tahoma"/>
          <w:sz w:val="20"/>
        </w:rPr>
      </w:pPr>
    </w:p>
    <w:p w14:paraId="75DA2F5B" w14:textId="77777777" w:rsidR="00A300EF" w:rsidRPr="0033030B" w:rsidRDefault="00A300EF" w:rsidP="00A300EF">
      <w:pPr>
        <w:jc w:val="both"/>
        <w:rPr>
          <w:rFonts w:ascii="Tahoma" w:hAnsi="Tahoma" w:cs="Tahoma"/>
          <w:sz w:val="20"/>
        </w:rPr>
      </w:pPr>
    </w:p>
    <w:p w14:paraId="4E57B789" w14:textId="77777777" w:rsidR="00A300EF" w:rsidRPr="0033030B" w:rsidRDefault="00A300EF" w:rsidP="00A300EF">
      <w:pPr>
        <w:jc w:val="both"/>
        <w:rPr>
          <w:rFonts w:ascii="Tahoma" w:hAnsi="Tahoma" w:cs="Tahoma"/>
          <w:sz w:val="20"/>
        </w:rPr>
      </w:pPr>
    </w:p>
    <w:p w14:paraId="1628D7D1" w14:textId="77777777" w:rsidR="00A300EF" w:rsidRPr="0033030B" w:rsidRDefault="00A300EF" w:rsidP="00A300EF">
      <w:pPr>
        <w:jc w:val="both"/>
        <w:rPr>
          <w:rFonts w:ascii="Tahoma" w:hAnsi="Tahoma" w:cs="Tahoma"/>
          <w:sz w:val="20"/>
        </w:rPr>
      </w:pPr>
    </w:p>
    <w:p w14:paraId="37EC269F" w14:textId="77777777" w:rsidR="00A300EF" w:rsidRDefault="00A300EF" w:rsidP="00A300EF">
      <w:pPr>
        <w:jc w:val="both"/>
        <w:rPr>
          <w:rFonts w:ascii="Tahoma" w:hAnsi="Tahoma" w:cs="Tahoma"/>
          <w:sz w:val="20"/>
        </w:rPr>
      </w:pPr>
    </w:p>
    <w:p w14:paraId="7992765A" w14:textId="77777777" w:rsidR="00A300EF" w:rsidRDefault="00A300EF" w:rsidP="00A300EF">
      <w:pPr>
        <w:jc w:val="both"/>
        <w:rPr>
          <w:rFonts w:ascii="Tahoma" w:hAnsi="Tahoma" w:cs="Tahoma"/>
          <w:sz w:val="20"/>
        </w:rPr>
      </w:pPr>
    </w:p>
    <w:p w14:paraId="02D35DAD" w14:textId="77777777" w:rsidR="00A300EF" w:rsidRPr="0033030B" w:rsidRDefault="00A300EF" w:rsidP="00A300EF">
      <w:pPr>
        <w:jc w:val="both"/>
        <w:rPr>
          <w:rFonts w:ascii="Tahoma" w:hAnsi="Tahoma" w:cs="Tahoma"/>
          <w:sz w:val="20"/>
        </w:rPr>
      </w:pPr>
    </w:p>
    <w:p w14:paraId="01BD5672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57AA076A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FF0A8C6" w14:textId="77777777" w:rsidR="00644E9D" w:rsidRDefault="00644E9D" w:rsidP="00644E9D">
      <w:pPr>
        <w:pStyle w:val="Paragrafoelenco"/>
        <w:numPr>
          <w:ilvl w:val="0"/>
          <w:numId w:val="15"/>
        </w:numPr>
        <w:spacing w:after="0"/>
        <w:ind w:left="284" w:hanging="284"/>
        <w:jc w:val="both"/>
        <w:rPr>
          <w:rFonts w:ascii="Tahoma" w:hAnsi="Tahoma" w:cs="Tahoma"/>
          <w:sz w:val="20"/>
          <w:szCs w:val="20"/>
          <w:lang w:val="en-GB"/>
        </w:rPr>
      </w:pPr>
      <w:bookmarkStart w:id="0" w:name="_Hlk5863985"/>
      <w:r w:rsidRPr="00A87845">
        <w:rPr>
          <w:rFonts w:ascii="Tahoma" w:hAnsi="Tahoma" w:cs="Tahoma"/>
          <w:b/>
          <w:sz w:val="20"/>
          <w:szCs w:val="20"/>
          <w:lang w:val="en-GB"/>
        </w:rPr>
        <w:t>AMPHIBIA 3000 GRIP “below raft foundation”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has to be installed below the foundation slab and on its vertical surfaces all along the whole thickness; you need the “</w:t>
      </w:r>
      <w:proofErr w:type="gramStart"/>
      <w:r w:rsidRPr="00A87845">
        <w:rPr>
          <w:rFonts w:ascii="Tahoma" w:hAnsi="Tahoma" w:cs="Tahoma"/>
          <w:sz w:val="20"/>
          <w:szCs w:val="20"/>
          <w:lang w:val="en-GB"/>
        </w:rPr>
        <w:t>PAINT”  command</w:t>
      </w:r>
      <w:proofErr w:type="gramEnd"/>
      <w:r w:rsidRPr="00A87845">
        <w:rPr>
          <w:rFonts w:ascii="Tahoma" w:hAnsi="Tahoma" w:cs="Tahoma"/>
          <w:sz w:val="20"/>
          <w:szCs w:val="20"/>
          <w:lang w:val="en-GB"/>
        </w:rPr>
        <w:t xml:space="preserve"> and select those surfaces.</w:t>
      </w:r>
    </w:p>
    <w:p w14:paraId="3E8777F7" w14:textId="77777777" w:rsidR="00644E9D" w:rsidRDefault="00644E9D" w:rsidP="00644E9D">
      <w:pPr>
        <w:jc w:val="both"/>
        <w:rPr>
          <w:rFonts w:ascii="Tahoma" w:hAnsi="Tahoma" w:cs="Tahoma"/>
          <w:sz w:val="20"/>
          <w:lang w:val="en-GB"/>
        </w:rPr>
      </w:pPr>
    </w:p>
    <w:p w14:paraId="6E1215DF" w14:textId="77777777" w:rsidR="00644E9D" w:rsidRDefault="00644E9D" w:rsidP="00644E9D">
      <w:pPr>
        <w:jc w:val="both"/>
        <w:rPr>
          <w:rFonts w:ascii="Tahoma" w:hAnsi="Tahoma" w:cs="Tahoma"/>
          <w:sz w:val="20"/>
          <w:lang w:val="en-GB"/>
        </w:rPr>
      </w:pPr>
    </w:p>
    <w:p w14:paraId="46DDEF5E" w14:textId="77777777" w:rsidR="00644E9D" w:rsidRDefault="00644E9D" w:rsidP="00644E9D">
      <w:pPr>
        <w:jc w:val="both"/>
        <w:rPr>
          <w:rFonts w:ascii="Tahoma" w:hAnsi="Tahoma" w:cs="Tahoma"/>
          <w:sz w:val="20"/>
          <w:lang w:val="en-GB"/>
        </w:rPr>
      </w:pPr>
    </w:p>
    <w:p w14:paraId="4B34BD98" w14:textId="77777777" w:rsidR="00644E9D" w:rsidRDefault="00644E9D" w:rsidP="00644E9D">
      <w:pPr>
        <w:jc w:val="both"/>
        <w:rPr>
          <w:rFonts w:ascii="Tahoma" w:hAnsi="Tahoma" w:cs="Tahoma"/>
          <w:sz w:val="20"/>
          <w:lang w:val="en-GB"/>
        </w:rPr>
      </w:pPr>
      <w:r w:rsidRPr="003B69BE">
        <w:rPr>
          <w:rFonts w:ascii="Tahoma" w:hAnsi="Tahoma" w:cs="Tahoma"/>
          <w:noProof/>
          <w:sz w:val="20"/>
          <w:lang w:val="en-GB"/>
        </w:rPr>
        <w:drawing>
          <wp:anchor distT="0" distB="0" distL="114300" distR="114300" simplePos="0" relativeHeight="251659264" behindDoc="0" locked="0" layoutInCell="1" allowOverlap="1" wp14:anchorId="79BEB7AD" wp14:editId="249973F7">
            <wp:simplePos x="0" y="0"/>
            <wp:positionH relativeFrom="column">
              <wp:posOffset>3884654</wp:posOffset>
            </wp:positionH>
            <wp:positionV relativeFrom="paragraph">
              <wp:posOffset>53809</wp:posOffset>
            </wp:positionV>
            <wp:extent cx="2365375" cy="2243455"/>
            <wp:effectExtent l="0" t="0" r="0" b="0"/>
            <wp:wrapSquare wrapText="bothSides"/>
            <wp:docPr id="32" name="Immagin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5375" cy="2243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5A3EE5" w14:textId="77777777" w:rsidR="00644E9D" w:rsidRDefault="00644E9D" w:rsidP="00644E9D">
      <w:pPr>
        <w:jc w:val="both"/>
        <w:rPr>
          <w:rFonts w:ascii="Tahoma" w:hAnsi="Tahoma" w:cs="Tahoma"/>
          <w:sz w:val="20"/>
          <w:lang w:val="en-GB"/>
        </w:rPr>
      </w:pPr>
      <w:r w:rsidRPr="003B69BE">
        <w:rPr>
          <w:rFonts w:ascii="Tahoma" w:hAnsi="Tahoma" w:cs="Tahoma"/>
          <w:noProof/>
          <w:sz w:val="20"/>
          <w:lang w:val="en-GB"/>
        </w:rPr>
        <w:drawing>
          <wp:anchor distT="0" distB="0" distL="114300" distR="114300" simplePos="0" relativeHeight="251658240" behindDoc="0" locked="0" layoutInCell="1" allowOverlap="1" wp14:anchorId="2E0297FC" wp14:editId="348D5C70">
            <wp:simplePos x="0" y="0"/>
            <wp:positionH relativeFrom="column">
              <wp:posOffset>3479</wp:posOffset>
            </wp:positionH>
            <wp:positionV relativeFrom="paragraph">
              <wp:posOffset>1022</wp:posOffset>
            </wp:positionV>
            <wp:extent cx="3743325" cy="1753722"/>
            <wp:effectExtent l="0" t="0" r="0" b="0"/>
            <wp:wrapSquare wrapText="bothSides"/>
            <wp:docPr id="33" name="Immagin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17537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2BA664" w14:textId="77777777" w:rsidR="00644E9D" w:rsidRDefault="00644E9D" w:rsidP="00644E9D">
      <w:pPr>
        <w:jc w:val="both"/>
        <w:rPr>
          <w:rFonts w:ascii="Tahoma" w:hAnsi="Tahoma" w:cs="Tahoma"/>
          <w:sz w:val="20"/>
          <w:lang w:val="en-GB"/>
        </w:rPr>
      </w:pPr>
    </w:p>
    <w:p w14:paraId="2B9B23F2" w14:textId="77777777" w:rsidR="00644E9D" w:rsidRDefault="00644E9D" w:rsidP="00644E9D">
      <w:pPr>
        <w:jc w:val="both"/>
        <w:rPr>
          <w:rFonts w:ascii="Tahoma" w:hAnsi="Tahoma" w:cs="Tahoma"/>
          <w:sz w:val="20"/>
          <w:lang w:val="en-GB"/>
        </w:rPr>
      </w:pPr>
    </w:p>
    <w:bookmarkEnd w:id="0"/>
    <w:p w14:paraId="4ABA68B9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173CE4E2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EB7B8AD" w14:textId="77777777" w:rsidR="00644E9D" w:rsidRDefault="00644E9D" w:rsidP="00644E9D">
      <w:pPr>
        <w:pStyle w:val="Paragrafoelenco"/>
        <w:numPr>
          <w:ilvl w:val="0"/>
          <w:numId w:val="15"/>
        </w:numPr>
        <w:jc w:val="both"/>
        <w:rPr>
          <w:rFonts w:ascii="Tahoma" w:hAnsi="Tahoma" w:cs="Tahoma"/>
          <w:sz w:val="20"/>
          <w:szCs w:val="20"/>
          <w:lang w:val="en-GB"/>
        </w:rPr>
      </w:pPr>
      <w:r w:rsidRPr="003B69BE">
        <w:rPr>
          <w:rFonts w:ascii="Tahoma" w:eastAsia="Times New Roman" w:hAnsi="Tahoma" w:cs="Tahoma"/>
          <w:noProof/>
          <w:sz w:val="20"/>
          <w:szCs w:val="20"/>
          <w:lang w:val="en-GB" w:eastAsia="it-IT"/>
        </w:rPr>
        <w:lastRenderedPageBreak/>
        <w:drawing>
          <wp:anchor distT="0" distB="0" distL="114300" distR="114300" simplePos="0" relativeHeight="251660288" behindDoc="0" locked="0" layoutInCell="1" allowOverlap="1" wp14:anchorId="2175BEF6" wp14:editId="3D2BB08B">
            <wp:simplePos x="0" y="0"/>
            <wp:positionH relativeFrom="margin">
              <wp:posOffset>210185</wp:posOffset>
            </wp:positionH>
            <wp:positionV relativeFrom="paragraph">
              <wp:posOffset>933450</wp:posOffset>
            </wp:positionV>
            <wp:extent cx="3200400" cy="3538220"/>
            <wp:effectExtent l="0" t="0" r="0" b="5080"/>
            <wp:wrapSquare wrapText="bothSides"/>
            <wp:docPr id="41" name="Immagin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3538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87845">
        <w:rPr>
          <w:rFonts w:ascii="Tahoma" w:hAnsi="Tahoma" w:cs="Tahoma"/>
          <w:b/>
          <w:sz w:val="20"/>
          <w:szCs w:val="20"/>
          <w:lang w:val="en-GB"/>
        </w:rPr>
        <w:t>WT102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is a hydro-expansive joint based on natural Sodium Bentonite optional, to apply as a secondary waterproof barrier, it must be applied on the middle of construction joints between the foundation and vertical wall and it must guarantee a minimum cover of 8 cm per   side; For a proper functional response of the panel commands, the button “WALL: SWEEP”</w:t>
      </w:r>
      <w:r>
        <w:rPr>
          <w:rFonts w:ascii="Tahoma" w:hAnsi="Tahoma" w:cs="Tahoma"/>
          <w:sz w:val="20"/>
          <w:szCs w:val="20"/>
          <w:lang w:val="en-GB"/>
        </w:rPr>
        <w:t>, and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select the walls on which to paste the component after choosing it correctly from the REVIT device</w:t>
      </w:r>
      <w:r>
        <w:rPr>
          <w:rFonts w:ascii="Tahoma" w:hAnsi="Tahoma" w:cs="Tahoma"/>
          <w:sz w:val="20"/>
          <w:szCs w:val="20"/>
          <w:lang w:val="en-GB"/>
        </w:rPr>
        <w:t>.</w:t>
      </w:r>
    </w:p>
    <w:p w14:paraId="593494A5" w14:textId="77777777" w:rsidR="00644E9D" w:rsidRDefault="00644E9D" w:rsidP="00644E9D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513768F0" w14:textId="77777777" w:rsidR="00644E9D" w:rsidRDefault="00644E9D" w:rsidP="00644E9D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  <w:r w:rsidRPr="00083379">
        <w:rPr>
          <w:rFonts w:ascii="Tahoma" w:eastAsia="Times New Roman" w:hAnsi="Tahoma" w:cs="Tahoma"/>
          <w:noProof/>
          <w:sz w:val="20"/>
          <w:szCs w:val="20"/>
          <w:lang w:eastAsia="it-IT"/>
        </w:rPr>
        <w:drawing>
          <wp:anchor distT="0" distB="0" distL="114300" distR="114300" simplePos="0" relativeHeight="251661312" behindDoc="1" locked="0" layoutInCell="1" allowOverlap="1" wp14:anchorId="5020A1C8" wp14:editId="0EEB54F8">
            <wp:simplePos x="0" y="0"/>
            <wp:positionH relativeFrom="column">
              <wp:posOffset>349250</wp:posOffset>
            </wp:positionH>
            <wp:positionV relativeFrom="paragraph">
              <wp:posOffset>12700</wp:posOffset>
            </wp:positionV>
            <wp:extent cx="2447925" cy="3620135"/>
            <wp:effectExtent l="0" t="0" r="0" b="0"/>
            <wp:wrapSquare wrapText="bothSides"/>
            <wp:docPr id="49" name="Immagin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mphibia 3000 Grip pareti interrate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3620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C1A7B6" w14:textId="77777777" w:rsidR="00644E9D" w:rsidRDefault="00644E9D" w:rsidP="00644E9D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014BD9DF" w14:textId="77777777" w:rsidR="00644E9D" w:rsidRDefault="00644E9D" w:rsidP="00644E9D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55F1F0F0" w14:textId="77777777" w:rsidR="00644E9D" w:rsidRDefault="00644E9D" w:rsidP="00644E9D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3DB5187B" w14:textId="77777777" w:rsidR="00644E9D" w:rsidRDefault="00644E9D" w:rsidP="00644E9D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6778FE33" w14:textId="77777777" w:rsidR="00644E9D" w:rsidRDefault="00644E9D" w:rsidP="00644E9D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27BCCA5D" w14:textId="77777777" w:rsidR="00644E9D" w:rsidRDefault="00644E9D" w:rsidP="00644E9D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10AC117A" w14:textId="77777777" w:rsidR="00644E9D" w:rsidRDefault="00644E9D" w:rsidP="00644E9D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342737EF" w14:textId="77777777" w:rsidR="00644E9D" w:rsidRDefault="00644E9D" w:rsidP="00644E9D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5F9991A8" w14:textId="77777777" w:rsidR="00644E9D" w:rsidRDefault="00644E9D" w:rsidP="00644E9D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093C71D2" w14:textId="77777777" w:rsidR="00A300EF" w:rsidRDefault="00A300EF" w:rsidP="00A300EF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6EE749C5" w14:textId="77777777" w:rsidR="00A300EF" w:rsidRDefault="00A300EF" w:rsidP="00A300EF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3A060B85" w14:textId="77777777" w:rsidR="00A300EF" w:rsidRDefault="00A300EF" w:rsidP="00A300EF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14F4B806" w14:textId="77777777" w:rsidR="00A300EF" w:rsidRDefault="00A300EF" w:rsidP="00A300EF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0B447555" w14:textId="77777777" w:rsidR="00A300EF" w:rsidRDefault="00A300EF" w:rsidP="00A300EF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5C55E55D" w14:textId="77777777" w:rsidR="00A300EF" w:rsidRDefault="00A300EF" w:rsidP="00A300EF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664D166C" w14:textId="77777777" w:rsidR="00A300EF" w:rsidRDefault="00A300EF" w:rsidP="00A300EF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36620DD1" w14:textId="1A058D18" w:rsidR="00A300EF" w:rsidRDefault="00A300EF" w:rsidP="00A300EF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62029C7F" w14:textId="193A989E" w:rsidR="00A300EF" w:rsidRDefault="00A300EF" w:rsidP="00A300EF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77FDAF20" w14:textId="5A3454A3" w:rsidR="00A300EF" w:rsidRDefault="00A300EF" w:rsidP="00A300EF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249FCE5A" w14:textId="21BC2412" w:rsidR="00A300EF" w:rsidRDefault="00A300EF" w:rsidP="00A300EF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49C0840E" w14:textId="77777777" w:rsidR="00A300EF" w:rsidRDefault="00A300EF" w:rsidP="00A300EF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6AB8E9EF" w14:textId="77777777" w:rsidR="00A300EF" w:rsidRDefault="00A300EF" w:rsidP="00A300EF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1DE60176" w14:textId="77777777" w:rsidR="00644E9D" w:rsidRDefault="00644E9D" w:rsidP="00644E9D">
      <w:pPr>
        <w:pStyle w:val="Paragrafoelenco"/>
        <w:numPr>
          <w:ilvl w:val="0"/>
          <w:numId w:val="15"/>
        </w:numPr>
        <w:jc w:val="both"/>
        <w:rPr>
          <w:rFonts w:ascii="Tahoma" w:hAnsi="Tahoma" w:cs="Tahoma"/>
          <w:sz w:val="20"/>
          <w:szCs w:val="20"/>
          <w:lang w:val="en-GB"/>
        </w:rPr>
      </w:pPr>
      <w:bookmarkStart w:id="1" w:name="_Hlk5864666"/>
      <w:r w:rsidRPr="00A87845">
        <w:rPr>
          <w:rFonts w:ascii="Tahoma" w:hAnsi="Tahoma" w:cs="Tahoma"/>
          <w:b/>
          <w:sz w:val="20"/>
          <w:szCs w:val="20"/>
          <w:lang w:val="en-GB"/>
        </w:rPr>
        <w:t>REBARS ON VERTICAL WALL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, sealed with AKTI-VO 201, must be </w:t>
      </w:r>
      <w:r>
        <w:rPr>
          <w:rFonts w:ascii="Tahoma" w:hAnsi="Tahoma" w:cs="Tahoma"/>
          <w:sz w:val="20"/>
          <w:szCs w:val="20"/>
          <w:lang w:val="en-GB"/>
        </w:rPr>
        <w:t>installed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on the vertical wall; For a proper functional response of the panel commands, use the button </w:t>
      </w:r>
      <w:r w:rsidRPr="00B17FA6">
        <w:rPr>
          <w:rFonts w:ascii="Tahoma" w:hAnsi="Tahoma" w:cs="Tahoma"/>
          <w:sz w:val="20"/>
          <w:szCs w:val="20"/>
          <w:lang w:val="en-GB"/>
        </w:rPr>
        <w:t>"COMPONENT"</w:t>
      </w:r>
      <w:r>
        <w:rPr>
          <w:rFonts w:ascii="Tahoma" w:hAnsi="Tahoma" w:cs="Tahoma"/>
          <w:sz w:val="20"/>
          <w:szCs w:val="20"/>
          <w:lang w:val="en-GB"/>
        </w:rPr>
        <w:t xml:space="preserve">, and 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select the walls on which </w:t>
      </w:r>
      <w:r>
        <w:rPr>
          <w:rFonts w:ascii="Tahoma" w:hAnsi="Tahoma" w:cs="Tahoma"/>
          <w:sz w:val="20"/>
          <w:szCs w:val="20"/>
          <w:lang w:val="en-GB"/>
        </w:rPr>
        <w:t xml:space="preserve">you want 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to paste the component after choosing it correctly from the REVIT device. In the end, in the abacus, "rebars sealed with </w:t>
      </w:r>
      <w:proofErr w:type="spellStart"/>
      <w:r w:rsidRPr="00A87845">
        <w:rPr>
          <w:rFonts w:ascii="Tahoma" w:hAnsi="Tahoma" w:cs="Tahoma"/>
          <w:sz w:val="20"/>
          <w:szCs w:val="20"/>
          <w:lang w:val="en-GB"/>
        </w:rPr>
        <w:t>aktivo</w:t>
      </w:r>
      <w:proofErr w:type="spellEnd"/>
      <w:r w:rsidRPr="00A87845">
        <w:rPr>
          <w:rFonts w:ascii="Tahoma" w:hAnsi="Tahoma" w:cs="Tahoma"/>
          <w:sz w:val="20"/>
          <w:szCs w:val="20"/>
          <w:lang w:val="en-GB"/>
        </w:rPr>
        <w:t xml:space="preserve"> 201", to simplify the automatic calculation, manually insert the number of rebars provided in the vertical wall in the column "number of rebars per square meter"</w:t>
      </w:r>
      <w:r>
        <w:rPr>
          <w:rFonts w:ascii="Tahoma" w:hAnsi="Tahoma" w:cs="Tahoma"/>
          <w:sz w:val="20"/>
          <w:szCs w:val="20"/>
          <w:lang w:val="en-GB"/>
        </w:rPr>
        <w:t>.</w:t>
      </w:r>
    </w:p>
    <w:p w14:paraId="1BD2BEBF" w14:textId="08809DE2" w:rsidR="00644E9D" w:rsidRDefault="00644E9D" w:rsidP="00644E9D">
      <w:pPr>
        <w:rPr>
          <w:rFonts w:ascii="Tahoma" w:hAnsi="Tahoma" w:cs="Tahoma"/>
          <w:sz w:val="20"/>
          <w:lang w:val="en-GB"/>
        </w:rPr>
      </w:pPr>
      <w:r w:rsidRPr="00276FCB">
        <w:rPr>
          <w:rFonts w:ascii="Tahoma" w:hAnsi="Tahoma" w:cs="Tahoma"/>
          <w:noProof/>
          <w:sz w:val="20"/>
        </w:rPr>
        <w:drawing>
          <wp:anchor distT="0" distB="0" distL="114300" distR="114300" simplePos="0" relativeHeight="251665408" behindDoc="0" locked="0" layoutInCell="1" allowOverlap="1" wp14:anchorId="727C5C51" wp14:editId="1C077ED8">
            <wp:simplePos x="0" y="0"/>
            <wp:positionH relativeFrom="column">
              <wp:posOffset>3358515</wp:posOffset>
            </wp:positionH>
            <wp:positionV relativeFrom="paragraph">
              <wp:posOffset>233680</wp:posOffset>
            </wp:positionV>
            <wp:extent cx="2989580" cy="3362325"/>
            <wp:effectExtent l="0" t="0" r="0" b="0"/>
            <wp:wrapSquare wrapText="bothSides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Rifodera amphibia pareti interrate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9580" cy="3362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76FCB">
        <w:rPr>
          <w:rFonts w:ascii="Tahoma" w:hAnsi="Tahoma" w:cs="Tahoma"/>
          <w:noProof/>
          <w:sz w:val="20"/>
        </w:rPr>
        <w:drawing>
          <wp:anchor distT="0" distB="0" distL="114300" distR="114300" simplePos="0" relativeHeight="251669504" behindDoc="0" locked="0" layoutInCell="1" allowOverlap="1" wp14:anchorId="57136D03" wp14:editId="1F49EFAC">
            <wp:simplePos x="0" y="0"/>
            <wp:positionH relativeFrom="column">
              <wp:posOffset>6985</wp:posOffset>
            </wp:positionH>
            <wp:positionV relativeFrom="paragraph">
              <wp:posOffset>241935</wp:posOffset>
            </wp:positionV>
            <wp:extent cx="3068320" cy="3265170"/>
            <wp:effectExtent l="0" t="0" r="0" b="0"/>
            <wp:wrapSquare wrapText="bothSides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omponente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8320" cy="3265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EEC65AC" w14:textId="0679C4D4" w:rsidR="00644E9D" w:rsidRDefault="00644E9D" w:rsidP="00644E9D">
      <w:pPr>
        <w:rPr>
          <w:rFonts w:ascii="Tahoma" w:hAnsi="Tahoma" w:cs="Tahoma"/>
          <w:sz w:val="20"/>
          <w:lang w:val="en-GB"/>
        </w:rPr>
      </w:pPr>
    </w:p>
    <w:p w14:paraId="4E0571D7" w14:textId="77777777" w:rsidR="00644E9D" w:rsidRDefault="00644E9D" w:rsidP="00644E9D">
      <w:pPr>
        <w:rPr>
          <w:rFonts w:ascii="Tahoma" w:hAnsi="Tahoma" w:cs="Tahoma"/>
          <w:sz w:val="20"/>
          <w:lang w:val="en-GB"/>
        </w:rPr>
      </w:pPr>
    </w:p>
    <w:p w14:paraId="174B25E6" w14:textId="77777777" w:rsidR="00644E9D" w:rsidRDefault="00644E9D" w:rsidP="00644E9D">
      <w:pPr>
        <w:pStyle w:val="Paragrafoelenco"/>
        <w:numPr>
          <w:ilvl w:val="0"/>
          <w:numId w:val="15"/>
        </w:numPr>
        <w:jc w:val="both"/>
        <w:rPr>
          <w:rFonts w:ascii="Tahoma" w:hAnsi="Tahoma" w:cs="Tahoma"/>
          <w:sz w:val="20"/>
          <w:szCs w:val="20"/>
          <w:lang w:val="en-GB"/>
        </w:rPr>
      </w:pPr>
      <w:bookmarkStart w:id="2" w:name="_Hlk5865001"/>
      <w:bookmarkEnd w:id="1"/>
      <w:r w:rsidRPr="00155281">
        <w:rPr>
          <w:rFonts w:ascii="Tahoma" w:eastAsia="Times New Roman" w:hAnsi="Tahoma" w:cs="Tahoma"/>
          <w:noProof/>
          <w:sz w:val="20"/>
          <w:szCs w:val="20"/>
          <w:lang w:eastAsia="it-IT"/>
        </w:rPr>
        <w:drawing>
          <wp:anchor distT="0" distB="0" distL="114300" distR="114300" simplePos="0" relativeHeight="251671552" behindDoc="0" locked="0" layoutInCell="1" allowOverlap="1" wp14:anchorId="3C8FE335" wp14:editId="770C2FF5">
            <wp:simplePos x="0" y="0"/>
            <wp:positionH relativeFrom="column">
              <wp:posOffset>3229472</wp:posOffset>
            </wp:positionH>
            <wp:positionV relativeFrom="paragraph">
              <wp:posOffset>1158074</wp:posOffset>
            </wp:positionV>
            <wp:extent cx="2988945" cy="3362325"/>
            <wp:effectExtent l="0" t="0" r="0" b="0"/>
            <wp:wrapSquare wrapText="bothSides"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Rifodera amphibia pareti interrate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8945" cy="3362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76FCB">
        <w:rPr>
          <w:rFonts w:ascii="Tahoma" w:eastAsia="Times New Roman" w:hAnsi="Tahoma" w:cs="Tahoma"/>
          <w:noProof/>
          <w:sz w:val="20"/>
          <w:szCs w:val="20"/>
          <w:lang w:eastAsia="it-IT"/>
        </w:rPr>
        <w:drawing>
          <wp:anchor distT="0" distB="0" distL="114300" distR="114300" simplePos="0" relativeHeight="251670528" behindDoc="0" locked="0" layoutInCell="1" allowOverlap="1" wp14:anchorId="2998C3B0" wp14:editId="6498102D">
            <wp:simplePos x="0" y="0"/>
            <wp:positionH relativeFrom="column">
              <wp:posOffset>103229</wp:posOffset>
            </wp:positionH>
            <wp:positionV relativeFrom="paragraph">
              <wp:posOffset>1146949</wp:posOffset>
            </wp:positionV>
            <wp:extent cx="3068320" cy="3265170"/>
            <wp:effectExtent l="0" t="0" r="0" b="0"/>
            <wp:wrapSquare wrapText="bothSides"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omponente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8320" cy="3265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87845">
        <w:rPr>
          <w:rFonts w:ascii="Tahoma" w:hAnsi="Tahoma" w:cs="Tahoma"/>
          <w:b/>
          <w:sz w:val="20"/>
          <w:szCs w:val="20"/>
          <w:lang w:val="en-GB"/>
        </w:rPr>
        <w:t>REBARS ON HORIZONTAL STRUCTURE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sealed with AKTI-VO 201, must be </w:t>
      </w:r>
      <w:r>
        <w:rPr>
          <w:rFonts w:ascii="Tahoma" w:hAnsi="Tahoma" w:cs="Tahoma"/>
          <w:sz w:val="20"/>
          <w:szCs w:val="20"/>
          <w:lang w:val="en-GB"/>
        </w:rPr>
        <w:t>installed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on horizontal on the existing foundation; For a proper functional response of the panel commands, use the button </w:t>
      </w:r>
      <w:r w:rsidRPr="00B17FA6">
        <w:rPr>
          <w:rFonts w:ascii="Tahoma" w:hAnsi="Tahoma" w:cs="Tahoma"/>
          <w:sz w:val="20"/>
          <w:szCs w:val="20"/>
          <w:lang w:val="en-GB"/>
        </w:rPr>
        <w:t>"COMPONENT"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</w:t>
      </w:r>
      <w:r>
        <w:rPr>
          <w:rFonts w:ascii="Tahoma" w:hAnsi="Tahoma" w:cs="Tahoma"/>
          <w:sz w:val="20"/>
          <w:szCs w:val="20"/>
          <w:lang w:val="en-GB"/>
        </w:rPr>
        <w:t xml:space="preserve">and 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select the horizontal structure on which </w:t>
      </w:r>
      <w:r>
        <w:rPr>
          <w:rFonts w:ascii="Tahoma" w:hAnsi="Tahoma" w:cs="Tahoma"/>
          <w:sz w:val="20"/>
          <w:szCs w:val="20"/>
          <w:lang w:val="en-GB"/>
        </w:rPr>
        <w:t xml:space="preserve">you want 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to paste the component after choosing it correctly from the REVIT device.  In the end, in the abacus, "rebars sealed with </w:t>
      </w:r>
      <w:proofErr w:type="spellStart"/>
      <w:r w:rsidRPr="00A87845">
        <w:rPr>
          <w:rFonts w:ascii="Tahoma" w:hAnsi="Tahoma" w:cs="Tahoma"/>
          <w:sz w:val="20"/>
          <w:szCs w:val="20"/>
          <w:lang w:val="en-GB"/>
        </w:rPr>
        <w:t>aktivo</w:t>
      </w:r>
      <w:proofErr w:type="spellEnd"/>
      <w:r w:rsidRPr="00A87845">
        <w:rPr>
          <w:rFonts w:ascii="Tahoma" w:hAnsi="Tahoma" w:cs="Tahoma"/>
          <w:sz w:val="20"/>
          <w:szCs w:val="20"/>
          <w:lang w:val="en-GB"/>
        </w:rPr>
        <w:t xml:space="preserve"> 201", to simplify the automatic calculation, manually insert the number of rebars provided in the horizontal structure in the column "number of rebars per square meter"</w:t>
      </w:r>
      <w:r>
        <w:rPr>
          <w:rFonts w:ascii="Tahoma" w:hAnsi="Tahoma" w:cs="Tahoma"/>
          <w:sz w:val="20"/>
          <w:szCs w:val="20"/>
          <w:lang w:val="en-GB"/>
        </w:rPr>
        <w:t>.</w:t>
      </w:r>
    </w:p>
    <w:p w14:paraId="38F9B282" w14:textId="77777777" w:rsidR="00644E9D" w:rsidRDefault="00644E9D" w:rsidP="00644E9D">
      <w:pPr>
        <w:rPr>
          <w:rFonts w:ascii="Tahoma" w:hAnsi="Tahoma" w:cs="Tahoma"/>
          <w:sz w:val="20"/>
          <w:lang w:val="en-GB"/>
        </w:rPr>
      </w:pPr>
    </w:p>
    <w:p w14:paraId="5E4209C7" w14:textId="77777777" w:rsidR="00644E9D" w:rsidRDefault="00644E9D" w:rsidP="00644E9D">
      <w:pPr>
        <w:rPr>
          <w:rFonts w:ascii="Tahoma" w:hAnsi="Tahoma" w:cs="Tahoma"/>
          <w:sz w:val="20"/>
          <w:lang w:val="en-GB"/>
        </w:rPr>
      </w:pPr>
    </w:p>
    <w:p w14:paraId="267E0E5B" w14:textId="77777777" w:rsidR="00644E9D" w:rsidRDefault="00644E9D" w:rsidP="00644E9D">
      <w:pPr>
        <w:rPr>
          <w:rFonts w:ascii="Tahoma" w:hAnsi="Tahoma" w:cs="Tahoma"/>
          <w:sz w:val="20"/>
          <w:lang w:val="en-GB"/>
        </w:rPr>
      </w:pPr>
    </w:p>
    <w:p w14:paraId="4CF98496" w14:textId="77777777" w:rsidR="00644E9D" w:rsidRDefault="00644E9D" w:rsidP="00644E9D">
      <w:pPr>
        <w:rPr>
          <w:rFonts w:ascii="Tahoma" w:hAnsi="Tahoma" w:cs="Tahoma"/>
          <w:sz w:val="20"/>
          <w:lang w:val="en-GB"/>
        </w:rPr>
      </w:pPr>
    </w:p>
    <w:p w14:paraId="1B604BEE" w14:textId="77777777" w:rsidR="00644E9D" w:rsidRDefault="00644E9D" w:rsidP="00644E9D">
      <w:pPr>
        <w:rPr>
          <w:rFonts w:ascii="Tahoma" w:hAnsi="Tahoma" w:cs="Tahoma"/>
          <w:sz w:val="20"/>
          <w:lang w:val="en-GB"/>
        </w:rPr>
      </w:pPr>
    </w:p>
    <w:p w14:paraId="584DB058" w14:textId="77777777" w:rsidR="00644E9D" w:rsidRDefault="00644E9D" w:rsidP="00644E9D">
      <w:pPr>
        <w:rPr>
          <w:rFonts w:ascii="Tahoma" w:hAnsi="Tahoma" w:cs="Tahoma"/>
          <w:sz w:val="20"/>
          <w:lang w:val="en-GB"/>
        </w:rPr>
      </w:pPr>
    </w:p>
    <w:p w14:paraId="3772F35D" w14:textId="77777777" w:rsidR="00644E9D" w:rsidRDefault="00644E9D" w:rsidP="00644E9D">
      <w:pPr>
        <w:rPr>
          <w:rFonts w:ascii="Tahoma" w:hAnsi="Tahoma" w:cs="Tahoma"/>
          <w:sz w:val="20"/>
          <w:lang w:val="en-GB"/>
        </w:rPr>
      </w:pPr>
    </w:p>
    <w:bookmarkEnd w:id="2"/>
    <w:p w14:paraId="4FEF16FE" w14:textId="77777777" w:rsidR="00644E9D" w:rsidRDefault="00644E9D" w:rsidP="00644E9D">
      <w:pPr>
        <w:rPr>
          <w:rFonts w:ascii="Tahoma" w:hAnsi="Tahoma" w:cs="Tahoma"/>
          <w:sz w:val="20"/>
          <w:lang w:val="en-GB"/>
        </w:rPr>
      </w:pPr>
    </w:p>
    <w:p w14:paraId="2251F0CE" w14:textId="77777777" w:rsidR="00644E9D" w:rsidRDefault="00644E9D" w:rsidP="00644E9D">
      <w:pPr>
        <w:rPr>
          <w:rFonts w:ascii="Tahoma" w:hAnsi="Tahoma" w:cs="Tahoma"/>
          <w:sz w:val="20"/>
          <w:lang w:val="en-GB"/>
        </w:rPr>
      </w:pPr>
    </w:p>
    <w:p w14:paraId="59714C5B" w14:textId="6A8B184C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75300242" w14:textId="4DD39855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4987E68B" w14:textId="7DA45163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23D33C93" w14:textId="79C7A5BF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7B2E8220" w14:textId="4242FBA3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1EBC795A" w14:textId="3F884311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6981C70E" w14:textId="32BE42CC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4815565D" w14:textId="759F07D9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70FCF668" w14:textId="3385E73F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33053248" w14:textId="6966B830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24B506F2" w14:textId="4FD82EE8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338C4E94" w14:textId="28AF4481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394E1B19" w14:textId="2166C8F5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04726A9F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DF78CFB" w14:textId="77777777" w:rsidR="00644E9D" w:rsidRDefault="00644E9D" w:rsidP="00644E9D">
      <w:pPr>
        <w:pStyle w:val="Paragrafoelenco"/>
        <w:numPr>
          <w:ilvl w:val="0"/>
          <w:numId w:val="15"/>
        </w:numPr>
        <w:jc w:val="both"/>
        <w:rPr>
          <w:rFonts w:ascii="Tahoma" w:hAnsi="Tahoma" w:cs="Tahoma"/>
          <w:sz w:val="20"/>
          <w:szCs w:val="20"/>
          <w:lang w:val="en-GB"/>
        </w:rPr>
      </w:pPr>
      <w:r w:rsidRPr="00A87845">
        <w:rPr>
          <w:rFonts w:ascii="Tahoma" w:hAnsi="Tahoma" w:cs="Tahoma"/>
          <w:b/>
          <w:sz w:val="20"/>
          <w:szCs w:val="20"/>
          <w:lang w:val="en-GB"/>
        </w:rPr>
        <w:t xml:space="preserve">THE DIAPHRAGM 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wall is a structural element for the containment of soil, must be </w:t>
      </w:r>
      <w:r>
        <w:rPr>
          <w:rFonts w:ascii="Tahoma" w:hAnsi="Tahoma" w:cs="Tahoma"/>
          <w:sz w:val="20"/>
          <w:szCs w:val="20"/>
          <w:lang w:val="en-GB"/>
        </w:rPr>
        <w:t>install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ed at the border of the structure. For a proper use of the tool, use the button </w:t>
      </w:r>
      <w:r w:rsidRPr="00662D73">
        <w:rPr>
          <w:rFonts w:ascii="Tahoma" w:hAnsi="Tahoma" w:cs="Tahoma"/>
          <w:sz w:val="20"/>
          <w:szCs w:val="20"/>
          <w:lang w:val="en-GB"/>
        </w:rPr>
        <w:t>"COLUMN:</w:t>
      </w:r>
      <w:r>
        <w:rPr>
          <w:rFonts w:ascii="Tahoma" w:hAnsi="Tahoma" w:cs="Tahoma"/>
          <w:sz w:val="20"/>
          <w:szCs w:val="20"/>
          <w:lang w:val="en-GB"/>
        </w:rPr>
        <w:t xml:space="preserve"> </w:t>
      </w:r>
      <w:r w:rsidRPr="00662D73">
        <w:rPr>
          <w:rFonts w:ascii="Tahoma" w:hAnsi="Tahoma" w:cs="Tahoma"/>
          <w:sz w:val="20"/>
          <w:szCs w:val="20"/>
          <w:lang w:val="en-GB"/>
        </w:rPr>
        <w:t>STRUCTURAL COLUMN",</w:t>
      </w:r>
      <w:r>
        <w:rPr>
          <w:rFonts w:ascii="Tahoma" w:hAnsi="Tahoma" w:cs="Tahoma"/>
          <w:sz w:val="20"/>
          <w:szCs w:val="20"/>
          <w:lang w:val="en-GB"/>
        </w:rPr>
        <w:t xml:space="preserve"> and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place the diaphragm after choosing it correctly from the REVIT device</w:t>
      </w:r>
      <w:r>
        <w:rPr>
          <w:rFonts w:ascii="Tahoma" w:hAnsi="Tahoma" w:cs="Tahoma"/>
          <w:sz w:val="20"/>
          <w:szCs w:val="20"/>
          <w:lang w:val="en-GB"/>
        </w:rPr>
        <w:t>.</w:t>
      </w:r>
    </w:p>
    <w:p w14:paraId="0CE84816" w14:textId="77777777" w:rsidR="00644E9D" w:rsidRDefault="00644E9D" w:rsidP="00644E9D">
      <w:pPr>
        <w:jc w:val="center"/>
        <w:rPr>
          <w:rFonts w:ascii="Tahoma" w:hAnsi="Tahoma" w:cs="Tahoma"/>
          <w:sz w:val="20"/>
          <w:lang w:val="en-GB"/>
        </w:rPr>
      </w:pPr>
      <w:r w:rsidRPr="00F209CC">
        <w:rPr>
          <w:rFonts w:ascii="Tahoma" w:hAnsi="Tahoma" w:cs="Tahoma"/>
          <w:noProof/>
          <w:sz w:val="20"/>
        </w:rPr>
        <w:drawing>
          <wp:anchor distT="0" distB="0" distL="114300" distR="114300" simplePos="0" relativeHeight="251672576" behindDoc="0" locked="0" layoutInCell="1" allowOverlap="1" wp14:anchorId="2BE2A891" wp14:editId="31698A4F">
            <wp:simplePos x="0" y="0"/>
            <wp:positionH relativeFrom="margin">
              <wp:posOffset>1004570</wp:posOffset>
            </wp:positionH>
            <wp:positionV relativeFrom="paragraph">
              <wp:posOffset>215900</wp:posOffset>
            </wp:positionV>
            <wp:extent cx="4105910" cy="3514725"/>
            <wp:effectExtent l="0" t="0" r="8890" b="9525"/>
            <wp:wrapSquare wrapText="bothSides"/>
            <wp:docPr id="53" name="Immagin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ipingi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5910" cy="3514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2231BC" w14:textId="77777777" w:rsidR="00644E9D" w:rsidRDefault="00644E9D" w:rsidP="00644E9D">
      <w:pPr>
        <w:jc w:val="both"/>
        <w:rPr>
          <w:rFonts w:ascii="Tahoma" w:hAnsi="Tahoma" w:cs="Tahoma"/>
          <w:sz w:val="20"/>
          <w:lang w:val="en-GB"/>
        </w:rPr>
      </w:pPr>
    </w:p>
    <w:p w14:paraId="28DAC68D" w14:textId="77777777" w:rsidR="00644E9D" w:rsidRDefault="00644E9D" w:rsidP="00644E9D">
      <w:pPr>
        <w:jc w:val="both"/>
        <w:rPr>
          <w:rFonts w:ascii="Tahoma" w:hAnsi="Tahoma" w:cs="Tahoma"/>
          <w:sz w:val="20"/>
          <w:lang w:val="en-GB"/>
        </w:rPr>
      </w:pPr>
    </w:p>
    <w:p w14:paraId="6BFFCD1C" w14:textId="77777777" w:rsidR="00644E9D" w:rsidRDefault="00644E9D" w:rsidP="00644E9D">
      <w:pPr>
        <w:jc w:val="both"/>
        <w:rPr>
          <w:rFonts w:ascii="Tahoma" w:hAnsi="Tahoma" w:cs="Tahoma"/>
          <w:sz w:val="20"/>
          <w:lang w:val="en-GB"/>
        </w:rPr>
      </w:pPr>
    </w:p>
    <w:p w14:paraId="4F6CACB9" w14:textId="77777777" w:rsidR="00644E9D" w:rsidRDefault="00644E9D" w:rsidP="00644E9D">
      <w:pPr>
        <w:jc w:val="both"/>
        <w:rPr>
          <w:rFonts w:ascii="Tahoma" w:hAnsi="Tahoma" w:cs="Tahoma"/>
          <w:sz w:val="20"/>
          <w:lang w:val="en-GB"/>
        </w:rPr>
      </w:pPr>
    </w:p>
    <w:p w14:paraId="172B114C" w14:textId="77777777" w:rsidR="00644E9D" w:rsidRDefault="00644E9D" w:rsidP="00644E9D">
      <w:pPr>
        <w:jc w:val="both"/>
        <w:rPr>
          <w:rFonts w:ascii="Tahoma" w:hAnsi="Tahoma" w:cs="Tahoma"/>
          <w:sz w:val="20"/>
          <w:lang w:val="en-GB"/>
        </w:rPr>
      </w:pPr>
    </w:p>
    <w:p w14:paraId="6A434D26" w14:textId="77777777" w:rsidR="00644E9D" w:rsidRDefault="00644E9D" w:rsidP="00644E9D">
      <w:pPr>
        <w:jc w:val="both"/>
        <w:rPr>
          <w:rFonts w:ascii="Tahoma" w:hAnsi="Tahoma" w:cs="Tahoma"/>
          <w:sz w:val="20"/>
          <w:lang w:val="en-GB"/>
        </w:rPr>
      </w:pPr>
    </w:p>
    <w:p w14:paraId="32F3A204" w14:textId="77777777" w:rsidR="00644E9D" w:rsidRDefault="00644E9D" w:rsidP="00644E9D">
      <w:pPr>
        <w:jc w:val="both"/>
        <w:rPr>
          <w:rFonts w:ascii="Tahoma" w:hAnsi="Tahoma" w:cs="Tahoma"/>
          <w:sz w:val="20"/>
          <w:lang w:val="en-GB"/>
        </w:rPr>
      </w:pPr>
    </w:p>
    <w:p w14:paraId="479B4CEB" w14:textId="77777777" w:rsidR="00644E9D" w:rsidRDefault="00644E9D" w:rsidP="00644E9D">
      <w:pPr>
        <w:jc w:val="both"/>
        <w:rPr>
          <w:rFonts w:ascii="Tahoma" w:hAnsi="Tahoma" w:cs="Tahoma"/>
          <w:sz w:val="20"/>
          <w:lang w:val="en-GB"/>
        </w:rPr>
      </w:pPr>
    </w:p>
    <w:p w14:paraId="2FC5F26F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57F250F5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0618AF88" w14:textId="46876982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53E76EAD" w14:textId="5EE048E8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5D59C3CC" w14:textId="57B948F1" w:rsidR="00644E9D" w:rsidRDefault="00644E9D" w:rsidP="00A300EF">
      <w:pPr>
        <w:jc w:val="both"/>
        <w:rPr>
          <w:rFonts w:ascii="Tahoma" w:hAnsi="Tahoma" w:cs="Tahoma"/>
          <w:sz w:val="20"/>
          <w:lang w:val="en-GB"/>
        </w:rPr>
      </w:pPr>
    </w:p>
    <w:p w14:paraId="7A302B9A" w14:textId="77777777" w:rsidR="00644E9D" w:rsidRDefault="00644E9D" w:rsidP="00A300EF">
      <w:pPr>
        <w:jc w:val="both"/>
        <w:rPr>
          <w:rFonts w:ascii="Tahoma" w:hAnsi="Tahoma" w:cs="Tahoma"/>
          <w:sz w:val="20"/>
          <w:lang w:val="en-GB"/>
        </w:rPr>
      </w:pPr>
      <w:bookmarkStart w:id="3" w:name="_GoBack"/>
      <w:bookmarkEnd w:id="3"/>
    </w:p>
    <w:p w14:paraId="099211D8" w14:textId="43C34730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358ECD5C" w14:textId="426922DB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566AFCA1" w14:textId="616A9ADB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51C3B2C0" w14:textId="5BAD5EDE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51D52CD" w14:textId="70FE4861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61C529A4" w14:textId="77777777" w:rsidR="00A300EF" w:rsidRPr="001755F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63DB5184" w14:textId="77777777" w:rsidR="00A300EF" w:rsidRPr="00A87845" w:rsidRDefault="00A300EF" w:rsidP="00A300EF">
      <w:pPr>
        <w:pStyle w:val="Paragrafoelenco"/>
        <w:spacing w:after="0"/>
        <w:jc w:val="both"/>
        <w:rPr>
          <w:rFonts w:ascii="Tahoma" w:hAnsi="Tahoma" w:cs="Tahoma"/>
          <w:sz w:val="20"/>
          <w:szCs w:val="20"/>
        </w:rPr>
      </w:pPr>
    </w:p>
    <w:p w14:paraId="6FD32618" w14:textId="77777777" w:rsidR="00A300EF" w:rsidRPr="00A87845" w:rsidRDefault="00A300EF" w:rsidP="00A300EF">
      <w:pPr>
        <w:jc w:val="both"/>
        <w:rPr>
          <w:rFonts w:ascii="Tahoma" w:hAnsi="Tahoma" w:cs="Tahoma"/>
          <w:sz w:val="20"/>
        </w:rPr>
      </w:pPr>
    </w:p>
    <w:p w14:paraId="12694B33" w14:textId="77777777" w:rsidR="00A300EF" w:rsidRPr="00A87845" w:rsidRDefault="00A300EF" w:rsidP="00A300EF">
      <w:pPr>
        <w:autoSpaceDE w:val="0"/>
        <w:autoSpaceDN w:val="0"/>
        <w:adjustRightInd w:val="0"/>
        <w:spacing w:before="199" w:line="276" w:lineRule="auto"/>
        <w:jc w:val="both"/>
        <w:rPr>
          <w:rFonts w:ascii="Tahoma" w:hAnsi="Tahoma" w:cs="Tahoma"/>
          <w:sz w:val="20"/>
        </w:rPr>
      </w:pPr>
      <w:r w:rsidRPr="00A87845">
        <w:rPr>
          <w:rFonts w:ascii="Tahoma" w:hAnsi="Tahoma" w:cs="Tahoma"/>
          <w:b/>
          <w:sz w:val="20"/>
        </w:rPr>
        <w:lastRenderedPageBreak/>
        <w:t>PLEASE NOTE</w:t>
      </w:r>
      <w:r w:rsidRPr="00A87845">
        <w:rPr>
          <w:rFonts w:ascii="Tahoma" w:hAnsi="Tahoma" w:cs="Tahoma"/>
          <w:sz w:val="20"/>
        </w:rPr>
        <w:t xml:space="preserve">: The </w:t>
      </w:r>
      <w:proofErr w:type="spellStart"/>
      <w:r w:rsidRPr="00A87845">
        <w:rPr>
          <w:rFonts w:ascii="Tahoma" w:hAnsi="Tahoma" w:cs="Tahoma"/>
          <w:sz w:val="20"/>
        </w:rPr>
        <w:t>waterproofing</w:t>
      </w:r>
      <w:proofErr w:type="spellEnd"/>
      <w:r w:rsidRPr="00A87845">
        <w:rPr>
          <w:rFonts w:ascii="Tahoma" w:hAnsi="Tahoma" w:cs="Tahoma"/>
          <w:sz w:val="20"/>
        </w:rPr>
        <w:t xml:space="preserve"> systems must be </w:t>
      </w:r>
      <w:proofErr w:type="spellStart"/>
      <w:r w:rsidRPr="00A87845">
        <w:rPr>
          <w:rFonts w:ascii="Tahoma" w:hAnsi="Tahoma" w:cs="Tahoma"/>
          <w:sz w:val="20"/>
        </w:rPr>
        <w:t>installed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continuously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all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along</w:t>
      </w:r>
      <w:proofErr w:type="spellEnd"/>
      <w:r w:rsidRPr="00A87845">
        <w:rPr>
          <w:rFonts w:ascii="Tahoma" w:hAnsi="Tahoma" w:cs="Tahoma"/>
          <w:sz w:val="20"/>
        </w:rPr>
        <w:t xml:space="preserve"> the </w:t>
      </w:r>
      <w:proofErr w:type="spellStart"/>
      <w:r w:rsidRPr="00A87845">
        <w:rPr>
          <w:rFonts w:ascii="Tahoma" w:hAnsi="Tahoma" w:cs="Tahoma"/>
          <w:sz w:val="20"/>
        </w:rPr>
        <w:t>whole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structure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subjected</w:t>
      </w:r>
      <w:proofErr w:type="spellEnd"/>
      <w:r w:rsidRPr="00A87845">
        <w:rPr>
          <w:rFonts w:ascii="Tahoma" w:hAnsi="Tahoma" w:cs="Tahoma"/>
          <w:sz w:val="20"/>
        </w:rPr>
        <w:t xml:space="preserve"> to </w:t>
      </w:r>
      <w:proofErr w:type="spellStart"/>
      <w:r w:rsidRPr="00A87845">
        <w:rPr>
          <w:rFonts w:ascii="Tahoma" w:hAnsi="Tahoma" w:cs="Tahoma"/>
          <w:sz w:val="20"/>
        </w:rPr>
        <w:t>intervention</w:t>
      </w:r>
      <w:proofErr w:type="spellEnd"/>
      <w:r w:rsidRPr="00A87845">
        <w:rPr>
          <w:rFonts w:ascii="Tahoma" w:hAnsi="Tahoma" w:cs="Tahoma"/>
          <w:sz w:val="20"/>
        </w:rPr>
        <w:t xml:space="preserve"> and up </w:t>
      </w:r>
      <w:proofErr w:type="spellStart"/>
      <w:r w:rsidRPr="00A87845">
        <w:rPr>
          <w:rFonts w:ascii="Tahoma" w:hAnsi="Tahoma" w:cs="Tahoma"/>
          <w:sz w:val="20"/>
        </w:rPr>
        <w:t>till</w:t>
      </w:r>
      <w:proofErr w:type="spellEnd"/>
      <w:r w:rsidRPr="00A87845">
        <w:rPr>
          <w:rFonts w:ascii="Tahoma" w:hAnsi="Tahoma" w:cs="Tahoma"/>
          <w:sz w:val="20"/>
        </w:rPr>
        <w:t xml:space="preserve"> the ground </w:t>
      </w:r>
      <w:proofErr w:type="spellStart"/>
      <w:r w:rsidRPr="00A87845">
        <w:rPr>
          <w:rFonts w:ascii="Tahoma" w:hAnsi="Tahoma" w:cs="Tahoma"/>
          <w:sz w:val="20"/>
        </w:rPr>
        <w:t>level</w:t>
      </w:r>
      <w:proofErr w:type="spellEnd"/>
      <w:r w:rsidRPr="00A87845">
        <w:rPr>
          <w:rFonts w:ascii="Tahoma" w:hAnsi="Tahoma" w:cs="Tahoma"/>
          <w:sz w:val="20"/>
        </w:rPr>
        <w:t xml:space="preserve">, keeping the </w:t>
      </w:r>
      <w:proofErr w:type="spellStart"/>
      <w:r w:rsidRPr="00A87845">
        <w:rPr>
          <w:rFonts w:ascii="Tahoma" w:hAnsi="Tahoma" w:cs="Tahoma"/>
          <w:sz w:val="20"/>
        </w:rPr>
        <w:t>continuity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between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all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waterproofed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surfaces</w:t>
      </w:r>
      <w:proofErr w:type="spellEnd"/>
      <w:r w:rsidRPr="00A87845">
        <w:rPr>
          <w:rFonts w:ascii="Tahoma" w:hAnsi="Tahoma" w:cs="Tahoma"/>
          <w:sz w:val="20"/>
        </w:rPr>
        <w:t xml:space="preserve">, </w:t>
      </w:r>
      <w:proofErr w:type="spellStart"/>
      <w:r w:rsidRPr="00A87845">
        <w:rPr>
          <w:rFonts w:ascii="Tahoma" w:hAnsi="Tahoma" w:cs="Tahoma"/>
          <w:sz w:val="20"/>
        </w:rPr>
        <w:t>horizontal</w:t>
      </w:r>
      <w:proofErr w:type="spellEnd"/>
      <w:r w:rsidRPr="00A87845">
        <w:rPr>
          <w:rFonts w:ascii="Tahoma" w:hAnsi="Tahoma" w:cs="Tahoma"/>
          <w:sz w:val="20"/>
        </w:rPr>
        <w:t xml:space="preserve"> and </w:t>
      </w:r>
      <w:proofErr w:type="spellStart"/>
      <w:r w:rsidRPr="00A87845">
        <w:rPr>
          <w:rFonts w:ascii="Tahoma" w:hAnsi="Tahoma" w:cs="Tahoma"/>
          <w:sz w:val="20"/>
        </w:rPr>
        <w:t>vertical</w:t>
      </w:r>
      <w:proofErr w:type="spellEnd"/>
      <w:r w:rsidRPr="00A87845">
        <w:rPr>
          <w:rFonts w:ascii="Tahoma" w:hAnsi="Tahoma" w:cs="Tahoma"/>
          <w:sz w:val="20"/>
        </w:rPr>
        <w:t xml:space="preserve">; </w:t>
      </w:r>
      <w:proofErr w:type="spellStart"/>
      <w:r w:rsidRPr="00A87845">
        <w:rPr>
          <w:rFonts w:ascii="Tahoma" w:hAnsi="Tahoma" w:cs="Tahoma"/>
          <w:sz w:val="20"/>
        </w:rPr>
        <w:t>any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kind</w:t>
      </w:r>
      <w:proofErr w:type="spellEnd"/>
      <w:r w:rsidRPr="00A87845">
        <w:rPr>
          <w:rFonts w:ascii="Tahoma" w:hAnsi="Tahoma" w:cs="Tahoma"/>
          <w:sz w:val="20"/>
        </w:rPr>
        <w:t xml:space="preserve"> of joint, </w:t>
      </w:r>
      <w:proofErr w:type="spellStart"/>
      <w:r w:rsidRPr="00A87845">
        <w:rPr>
          <w:rFonts w:ascii="Tahoma" w:hAnsi="Tahoma" w:cs="Tahoma"/>
          <w:sz w:val="20"/>
        </w:rPr>
        <w:t>penetration</w:t>
      </w:r>
      <w:proofErr w:type="spellEnd"/>
      <w:r w:rsidRPr="00A87845">
        <w:rPr>
          <w:rFonts w:ascii="Tahoma" w:hAnsi="Tahoma" w:cs="Tahoma"/>
          <w:sz w:val="20"/>
        </w:rPr>
        <w:t xml:space="preserve"> and </w:t>
      </w:r>
      <w:proofErr w:type="spellStart"/>
      <w:r w:rsidRPr="00A87845">
        <w:rPr>
          <w:rFonts w:ascii="Tahoma" w:hAnsi="Tahoma" w:cs="Tahoma"/>
          <w:sz w:val="20"/>
        </w:rPr>
        <w:t>every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possible</w:t>
      </w:r>
      <w:proofErr w:type="spellEnd"/>
      <w:r w:rsidRPr="00A87845">
        <w:rPr>
          <w:rFonts w:ascii="Tahoma" w:hAnsi="Tahoma" w:cs="Tahoma"/>
          <w:sz w:val="20"/>
        </w:rPr>
        <w:t xml:space="preserve"> crack must be </w:t>
      </w:r>
      <w:proofErr w:type="spellStart"/>
      <w:r w:rsidRPr="00A87845">
        <w:rPr>
          <w:rFonts w:ascii="Tahoma" w:hAnsi="Tahoma" w:cs="Tahoma"/>
          <w:sz w:val="20"/>
        </w:rPr>
        <w:t>sealed</w:t>
      </w:r>
      <w:proofErr w:type="spellEnd"/>
      <w:r w:rsidRPr="00A87845">
        <w:rPr>
          <w:rFonts w:ascii="Tahoma" w:hAnsi="Tahoma" w:cs="Tahoma"/>
          <w:sz w:val="20"/>
        </w:rPr>
        <w:t xml:space="preserve"> with </w:t>
      </w:r>
      <w:proofErr w:type="spellStart"/>
      <w:r w:rsidRPr="00A87845">
        <w:rPr>
          <w:rFonts w:ascii="Tahoma" w:hAnsi="Tahoma" w:cs="Tahoma"/>
          <w:sz w:val="20"/>
        </w:rPr>
        <w:t>suitable</w:t>
      </w:r>
      <w:proofErr w:type="spellEnd"/>
      <w:r w:rsidRPr="00A87845">
        <w:rPr>
          <w:rFonts w:ascii="Tahoma" w:hAnsi="Tahoma" w:cs="Tahoma"/>
          <w:sz w:val="20"/>
        </w:rPr>
        <w:t xml:space="preserve"> VOLTECO systems, </w:t>
      </w:r>
      <w:proofErr w:type="spellStart"/>
      <w:r w:rsidRPr="00A87845">
        <w:rPr>
          <w:rFonts w:ascii="Tahoma" w:hAnsi="Tahoma" w:cs="Tahoma"/>
          <w:sz w:val="20"/>
        </w:rPr>
        <w:t>applied</w:t>
      </w:r>
      <w:proofErr w:type="spellEnd"/>
      <w:r w:rsidRPr="00A87845">
        <w:rPr>
          <w:rFonts w:ascii="Tahoma" w:hAnsi="Tahoma" w:cs="Tahoma"/>
          <w:sz w:val="20"/>
        </w:rPr>
        <w:t xml:space="preserve"> in </w:t>
      </w:r>
      <w:proofErr w:type="spellStart"/>
      <w:r w:rsidRPr="00A87845">
        <w:rPr>
          <w:rFonts w:ascii="Tahoma" w:hAnsi="Tahoma" w:cs="Tahoma"/>
          <w:sz w:val="20"/>
        </w:rPr>
        <w:t>continuity</w:t>
      </w:r>
      <w:proofErr w:type="spellEnd"/>
      <w:r w:rsidRPr="00A87845">
        <w:rPr>
          <w:rFonts w:ascii="Tahoma" w:hAnsi="Tahoma" w:cs="Tahoma"/>
          <w:sz w:val="20"/>
        </w:rPr>
        <w:t xml:space="preserve"> with one </w:t>
      </w:r>
      <w:proofErr w:type="spellStart"/>
      <w:r w:rsidRPr="00A87845">
        <w:rPr>
          <w:rFonts w:ascii="Tahoma" w:hAnsi="Tahoma" w:cs="Tahoma"/>
          <w:sz w:val="20"/>
        </w:rPr>
        <w:t>another</w:t>
      </w:r>
      <w:proofErr w:type="spellEnd"/>
      <w:r w:rsidRPr="00A87845">
        <w:rPr>
          <w:rFonts w:ascii="Tahoma" w:hAnsi="Tahoma" w:cs="Tahoma"/>
          <w:sz w:val="20"/>
        </w:rPr>
        <w:t xml:space="preserve"> (</w:t>
      </w:r>
      <w:proofErr w:type="spellStart"/>
      <w:r w:rsidRPr="00A87845">
        <w:rPr>
          <w:rFonts w:ascii="Tahoma" w:hAnsi="Tahoma" w:cs="Tahoma"/>
          <w:sz w:val="20"/>
        </w:rPr>
        <w:t>see</w:t>
      </w:r>
      <w:proofErr w:type="spellEnd"/>
      <w:r w:rsidRPr="00A87845">
        <w:rPr>
          <w:rFonts w:ascii="Tahoma" w:hAnsi="Tahoma" w:cs="Tahoma"/>
          <w:sz w:val="20"/>
        </w:rPr>
        <w:t xml:space="preserve"> VOLTECO technical data </w:t>
      </w:r>
      <w:proofErr w:type="spellStart"/>
      <w:r w:rsidRPr="00A87845">
        <w:rPr>
          <w:rFonts w:ascii="Tahoma" w:hAnsi="Tahoma" w:cs="Tahoma"/>
          <w:sz w:val="20"/>
        </w:rPr>
        <w:t>sheets</w:t>
      </w:r>
      <w:proofErr w:type="spellEnd"/>
      <w:r w:rsidRPr="00A87845">
        <w:rPr>
          <w:rFonts w:ascii="Tahoma" w:hAnsi="Tahoma" w:cs="Tahoma"/>
          <w:sz w:val="20"/>
        </w:rPr>
        <w:t xml:space="preserve">), in </w:t>
      </w:r>
      <w:proofErr w:type="spellStart"/>
      <w:r w:rsidRPr="00A87845">
        <w:rPr>
          <w:rFonts w:ascii="Tahoma" w:hAnsi="Tahoma" w:cs="Tahoma"/>
          <w:sz w:val="20"/>
        </w:rPr>
        <w:t>order</w:t>
      </w:r>
      <w:proofErr w:type="spellEnd"/>
      <w:r w:rsidRPr="00A87845">
        <w:rPr>
          <w:rFonts w:ascii="Tahoma" w:hAnsi="Tahoma" w:cs="Tahoma"/>
          <w:sz w:val="20"/>
        </w:rPr>
        <w:t xml:space="preserve"> to </w:t>
      </w:r>
      <w:proofErr w:type="spellStart"/>
      <w:r w:rsidRPr="00A87845">
        <w:rPr>
          <w:rFonts w:ascii="Tahoma" w:hAnsi="Tahoma" w:cs="Tahoma"/>
          <w:sz w:val="20"/>
        </w:rPr>
        <w:t>avoid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any</w:t>
      </w:r>
      <w:proofErr w:type="spellEnd"/>
      <w:r w:rsidRPr="00A87845">
        <w:rPr>
          <w:rFonts w:ascii="Tahoma" w:hAnsi="Tahoma" w:cs="Tahoma"/>
          <w:sz w:val="20"/>
        </w:rPr>
        <w:t xml:space="preserve"> chance of </w:t>
      </w:r>
      <w:proofErr w:type="spellStart"/>
      <w:r w:rsidRPr="00A87845">
        <w:rPr>
          <w:rFonts w:ascii="Tahoma" w:hAnsi="Tahoma" w:cs="Tahoma"/>
          <w:sz w:val="20"/>
        </w:rPr>
        <w:t>seepage</w:t>
      </w:r>
      <w:proofErr w:type="spellEnd"/>
      <w:r w:rsidRPr="00A87845">
        <w:rPr>
          <w:rFonts w:ascii="Tahoma" w:hAnsi="Tahoma" w:cs="Tahoma"/>
          <w:sz w:val="20"/>
        </w:rPr>
        <w:t xml:space="preserve">. The </w:t>
      </w:r>
      <w:proofErr w:type="spellStart"/>
      <w:r w:rsidRPr="00A87845">
        <w:rPr>
          <w:rFonts w:ascii="Tahoma" w:hAnsi="Tahoma" w:cs="Tahoma"/>
          <w:sz w:val="20"/>
        </w:rPr>
        <w:t>structures</w:t>
      </w:r>
      <w:proofErr w:type="spellEnd"/>
      <w:r w:rsidRPr="00A87845">
        <w:rPr>
          <w:rFonts w:ascii="Tahoma" w:hAnsi="Tahoma" w:cs="Tahoma"/>
          <w:sz w:val="20"/>
        </w:rPr>
        <w:t xml:space="preserve"> must be </w:t>
      </w:r>
      <w:proofErr w:type="spellStart"/>
      <w:r w:rsidRPr="00A87845">
        <w:rPr>
          <w:rFonts w:ascii="Tahoma" w:hAnsi="Tahoma" w:cs="Tahoma"/>
          <w:sz w:val="20"/>
        </w:rPr>
        <w:t>suitable</w:t>
      </w:r>
      <w:proofErr w:type="spellEnd"/>
      <w:r w:rsidRPr="00A87845">
        <w:rPr>
          <w:rFonts w:ascii="Tahoma" w:hAnsi="Tahoma" w:cs="Tahoma"/>
          <w:sz w:val="20"/>
        </w:rPr>
        <w:t xml:space="preserve"> to </w:t>
      </w:r>
      <w:proofErr w:type="spellStart"/>
      <w:r w:rsidRPr="00A87845">
        <w:rPr>
          <w:rFonts w:ascii="Tahoma" w:hAnsi="Tahoma" w:cs="Tahoma"/>
          <w:sz w:val="20"/>
        </w:rPr>
        <w:t>withstand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hydraulic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pressures</w:t>
      </w:r>
      <w:proofErr w:type="spellEnd"/>
      <w:r w:rsidRPr="00A87845">
        <w:rPr>
          <w:rFonts w:ascii="Tahoma" w:hAnsi="Tahoma" w:cs="Tahoma"/>
          <w:sz w:val="20"/>
        </w:rPr>
        <w:t xml:space="preserve"> and </w:t>
      </w:r>
      <w:proofErr w:type="spellStart"/>
      <w:r w:rsidRPr="00A87845">
        <w:rPr>
          <w:rFonts w:ascii="Tahoma" w:hAnsi="Tahoma" w:cs="Tahoma"/>
          <w:sz w:val="20"/>
        </w:rPr>
        <w:t>every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kind</w:t>
      </w:r>
      <w:proofErr w:type="spellEnd"/>
      <w:r w:rsidRPr="00A87845">
        <w:rPr>
          <w:rFonts w:ascii="Tahoma" w:hAnsi="Tahoma" w:cs="Tahoma"/>
          <w:sz w:val="20"/>
        </w:rPr>
        <w:t xml:space="preserve"> of </w:t>
      </w:r>
      <w:proofErr w:type="spellStart"/>
      <w:r w:rsidRPr="00A87845">
        <w:rPr>
          <w:rFonts w:ascii="Tahoma" w:hAnsi="Tahoma" w:cs="Tahoma"/>
          <w:sz w:val="20"/>
        </w:rPr>
        <w:t>load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that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they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will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undergo</w:t>
      </w:r>
      <w:proofErr w:type="spellEnd"/>
      <w:r w:rsidRPr="00A87845">
        <w:rPr>
          <w:rFonts w:ascii="Tahoma" w:hAnsi="Tahoma" w:cs="Tahoma"/>
          <w:sz w:val="20"/>
        </w:rPr>
        <w:t>.</w:t>
      </w:r>
    </w:p>
    <w:p w14:paraId="786638D7" w14:textId="7B0B3A3B" w:rsidR="00D449A4" w:rsidRPr="00B90954" w:rsidRDefault="00D449A4" w:rsidP="00A300EF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</w:p>
    <w:p w14:paraId="049F8959" w14:textId="77777777" w:rsidR="00CC6D8F" w:rsidRPr="00D449A4" w:rsidRDefault="007A3572" w:rsidP="00D449A4">
      <w:r w:rsidRPr="00D449A4">
        <w:t xml:space="preserve"> </w:t>
      </w:r>
    </w:p>
    <w:sectPr w:rsidR="00CC6D8F" w:rsidRPr="00D449A4" w:rsidSect="003C135E">
      <w:headerReference w:type="default" r:id="rId19"/>
      <w:footerReference w:type="default" r:id="rId20"/>
      <w:pgSz w:w="11906" w:h="16838" w:code="9"/>
      <w:pgMar w:top="1276" w:right="849" w:bottom="851" w:left="709" w:header="283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6AF3DC8" w14:textId="77777777" w:rsidR="00571E7A" w:rsidRDefault="00571E7A" w:rsidP="00A942C8">
      <w:r>
        <w:separator/>
      </w:r>
    </w:p>
  </w:endnote>
  <w:endnote w:type="continuationSeparator" w:id="0">
    <w:p w14:paraId="70FC938E" w14:textId="77777777" w:rsidR="00571E7A" w:rsidRDefault="00571E7A" w:rsidP="00A942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3459962"/>
      <w:docPartObj>
        <w:docPartGallery w:val="Page Numbers (Bottom of Page)"/>
        <w:docPartUnique/>
      </w:docPartObj>
    </w:sdtPr>
    <w:sdtEndPr/>
    <w:sdtContent>
      <w:p w14:paraId="6CA93E92" w14:textId="77777777" w:rsidR="00686098" w:rsidRDefault="00D449A4">
        <w:pPr>
          <w:pStyle w:val="Pidipagina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5D38B6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  <w:p w14:paraId="33D269A4" w14:textId="77777777" w:rsidR="00686098" w:rsidRPr="00A942C8" w:rsidRDefault="00686098">
    <w:pPr>
      <w:pStyle w:val="Pidipagina"/>
      <w:rPr>
        <w:color w:val="404040" w:themeColor="text1" w:themeTint="BF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5A1CEBD" w14:textId="77777777" w:rsidR="00571E7A" w:rsidRDefault="00571E7A" w:rsidP="00A942C8">
      <w:r>
        <w:separator/>
      </w:r>
    </w:p>
  </w:footnote>
  <w:footnote w:type="continuationSeparator" w:id="0">
    <w:p w14:paraId="3584BF4A" w14:textId="77777777" w:rsidR="00571E7A" w:rsidRDefault="00571E7A" w:rsidP="00A942C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7247F4" w14:textId="0A6BC6B6" w:rsidR="00686098" w:rsidRDefault="00AF5CAC">
    <w:pPr>
      <w:pStyle w:val="Intestazione"/>
    </w:pPr>
    <w:r w:rsidRPr="008362D3">
      <w:rPr>
        <w:noProof/>
      </w:rPr>
      <w:drawing>
        <wp:anchor distT="0" distB="0" distL="114300" distR="114300" simplePos="0" relativeHeight="251658240" behindDoc="0" locked="0" layoutInCell="1" allowOverlap="1" wp14:anchorId="11DC2032" wp14:editId="63BC1F4B">
          <wp:simplePos x="0" y="0"/>
          <wp:positionH relativeFrom="column">
            <wp:posOffset>6418580</wp:posOffset>
          </wp:positionH>
          <wp:positionV relativeFrom="paragraph">
            <wp:posOffset>-78105</wp:posOffset>
          </wp:positionV>
          <wp:extent cx="446405" cy="603250"/>
          <wp:effectExtent l="19050" t="0" r="0" b="0"/>
          <wp:wrapSquare wrapText="bothSides"/>
          <wp:docPr id="43" name="Immagine 1" descr="R:\Sgi\SGI ON LINE\corporate identity\basi\VOLTECOvcv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:\Sgi\SGI ON LINE\corporate identity\basi\VOLTECOvcv.jpg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6405" cy="6032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14:paraId="603F56F9" w14:textId="760DCC83" w:rsidR="00686098" w:rsidRDefault="00686098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2E5E2C"/>
    <w:multiLevelType w:val="hybridMultilevel"/>
    <w:tmpl w:val="6F2A27E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E66706"/>
    <w:multiLevelType w:val="hybridMultilevel"/>
    <w:tmpl w:val="8FB6D3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C87F72"/>
    <w:multiLevelType w:val="hybridMultilevel"/>
    <w:tmpl w:val="1B26C03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A61D74"/>
    <w:multiLevelType w:val="hybridMultilevel"/>
    <w:tmpl w:val="6BD662A2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FFE6ECF"/>
    <w:multiLevelType w:val="hybridMultilevel"/>
    <w:tmpl w:val="8BB081C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CC2888"/>
    <w:multiLevelType w:val="hybridMultilevel"/>
    <w:tmpl w:val="6BD8A37E"/>
    <w:lvl w:ilvl="0" w:tplc="EE3C2212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6" w15:restartNumberingAfterBreak="0">
    <w:nsid w:val="423A7347"/>
    <w:multiLevelType w:val="hybridMultilevel"/>
    <w:tmpl w:val="94A2B60A"/>
    <w:lvl w:ilvl="0" w:tplc="C5E8F4E4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7" w15:restartNumberingAfterBreak="0">
    <w:nsid w:val="45022097"/>
    <w:multiLevelType w:val="hybridMultilevel"/>
    <w:tmpl w:val="14F08832"/>
    <w:lvl w:ilvl="0" w:tplc="0410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58DB0DC8"/>
    <w:multiLevelType w:val="hybridMultilevel"/>
    <w:tmpl w:val="E0804308"/>
    <w:lvl w:ilvl="0" w:tplc="0410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 w15:restartNumberingAfterBreak="0">
    <w:nsid w:val="5CB02341"/>
    <w:multiLevelType w:val="hybridMultilevel"/>
    <w:tmpl w:val="634E172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1F83913"/>
    <w:multiLevelType w:val="hybridMultilevel"/>
    <w:tmpl w:val="76E0F8B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8362B9E"/>
    <w:multiLevelType w:val="hybridMultilevel"/>
    <w:tmpl w:val="017C470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CDC123C"/>
    <w:multiLevelType w:val="hybridMultilevel"/>
    <w:tmpl w:val="74C4F414"/>
    <w:lvl w:ilvl="0" w:tplc="6B9E2748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3" w15:restartNumberingAfterBreak="0">
    <w:nsid w:val="7C1D2F36"/>
    <w:multiLevelType w:val="hybridMultilevel"/>
    <w:tmpl w:val="F412F02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E457100"/>
    <w:multiLevelType w:val="hybridMultilevel"/>
    <w:tmpl w:val="DBF61750"/>
    <w:lvl w:ilvl="0" w:tplc="2D6CD8A6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7"/>
  </w:num>
  <w:num w:numId="3">
    <w:abstractNumId w:val="5"/>
  </w:num>
  <w:num w:numId="4">
    <w:abstractNumId w:val="6"/>
  </w:num>
  <w:num w:numId="5">
    <w:abstractNumId w:val="14"/>
  </w:num>
  <w:num w:numId="6">
    <w:abstractNumId w:val="8"/>
  </w:num>
  <w:num w:numId="7">
    <w:abstractNumId w:val="0"/>
  </w:num>
  <w:num w:numId="8">
    <w:abstractNumId w:val="1"/>
  </w:num>
  <w:num w:numId="9">
    <w:abstractNumId w:val="9"/>
  </w:num>
  <w:num w:numId="10">
    <w:abstractNumId w:val="13"/>
  </w:num>
  <w:num w:numId="11">
    <w:abstractNumId w:val="10"/>
  </w:num>
  <w:num w:numId="12">
    <w:abstractNumId w:val="2"/>
  </w:num>
  <w:num w:numId="13">
    <w:abstractNumId w:val="4"/>
  </w:num>
  <w:num w:numId="14">
    <w:abstractNumId w:val="11"/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drawingGridHorizontalSpacing w:val="110"/>
  <w:displayHorizontalDrawingGridEvery w:val="2"/>
  <w:displayVerticalDrawingGridEvery w:val="2"/>
  <w:characterSpacingControl w:val="doNotCompress"/>
  <w:hdrShapeDefaults>
    <o:shapedefaults v:ext="edit" spidmax="655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942C8"/>
    <w:rsid w:val="00001124"/>
    <w:rsid w:val="00001452"/>
    <w:rsid w:val="00014699"/>
    <w:rsid w:val="0002428B"/>
    <w:rsid w:val="00036D3C"/>
    <w:rsid w:val="000441DD"/>
    <w:rsid w:val="00062639"/>
    <w:rsid w:val="00076BDA"/>
    <w:rsid w:val="00086ADE"/>
    <w:rsid w:val="0009055D"/>
    <w:rsid w:val="000A2E46"/>
    <w:rsid w:val="000A6A6A"/>
    <w:rsid w:val="000B21F4"/>
    <w:rsid w:val="000C5C57"/>
    <w:rsid w:val="000C7752"/>
    <w:rsid w:val="000D472C"/>
    <w:rsid w:val="000E4397"/>
    <w:rsid w:val="000E5E5A"/>
    <w:rsid w:val="000F696F"/>
    <w:rsid w:val="0011086D"/>
    <w:rsid w:val="00120EE7"/>
    <w:rsid w:val="0013170B"/>
    <w:rsid w:val="00153887"/>
    <w:rsid w:val="00163849"/>
    <w:rsid w:val="00165DDC"/>
    <w:rsid w:val="0016668B"/>
    <w:rsid w:val="00176651"/>
    <w:rsid w:val="00182B30"/>
    <w:rsid w:val="001861B9"/>
    <w:rsid w:val="00190ADE"/>
    <w:rsid w:val="00194273"/>
    <w:rsid w:val="001A64ED"/>
    <w:rsid w:val="001B27E3"/>
    <w:rsid w:val="001C4546"/>
    <w:rsid w:val="001D2523"/>
    <w:rsid w:val="001E7CB9"/>
    <w:rsid w:val="001F51E3"/>
    <w:rsid w:val="001F56CE"/>
    <w:rsid w:val="001F76BB"/>
    <w:rsid w:val="0021068A"/>
    <w:rsid w:val="00215F3B"/>
    <w:rsid w:val="00217803"/>
    <w:rsid w:val="00247579"/>
    <w:rsid w:val="00251D50"/>
    <w:rsid w:val="00265EBB"/>
    <w:rsid w:val="002B0E41"/>
    <w:rsid w:val="002B6494"/>
    <w:rsid w:val="00310236"/>
    <w:rsid w:val="00322F47"/>
    <w:rsid w:val="00324338"/>
    <w:rsid w:val="00336C00"/>
    <w:rsid w:val="0034244C"/>
    <w:rsid w:val="003453F4"/>
    <w:rsid w:val="0034619A"/>
    <w:rsid w:val="00367826"/>
    <w:rsid w:val="003858CC"/>
    <w:rsid w:val="003903F9"/>
    <w:rsid w:val="00392EC1"/>
    <w:rsid w:val="003B7E19"/>
    <w:rsid w:val="003C135E"/>
    <w:rsid w:val="003C51E4"/>
    <w:rsid w:val="003D1ED9"/>
    <w:rsid w:val="003E7648"/>
    <w:rsid w:val="004272BC"/>
    <w:rsid w:val="00431EFC"/>
    <w:rsid w:val="00436778"/>
    <w:rsid w:val="00444D8D"/>
    <w:rsid w:val="0044529A"/>
    <w:rsid w:val="00456FF6"/>
    <w:rsid w:val="00457A50"/>
    <w:rsid w:val="004A15B2"/>
    <w:rsid w:val="004A36FE"/>
    <w:rsid w:val="004D2CC3"/>
    <w:rsid w:val="004F75F6"/>
    <w:rsid w:val="00500B7C"/>
    <w:rsid w:val="005034F4"/>
    <w:rsid w:val="0050405F"/>
    <w:rsid w:val="005047F5"/>
    <w:rsid w:val="005439D2"/>
    <w:rsid w:val="00557AEA"/>
    <w:rsid w:val="00571E7A"/>
    <w:rsid w:val="00577036"/>
    <w:rsid w:val="005947AB"/>
    <w:rsid w:val="00597C43"/>
    <w:rsid w:val="005A14F0"/>
    <w:rsid w:val="005A5541"/>
    <w:rsid w:val="005C6663"/>
    <w:rsid w:val="005D38B6"/>
    <w:rsid w:val="005D531C"/>
    <w:rsid w:val="00603729"/>
    <w:rsid w:val="0060510F"/>
    <w:rsid w:val="00605543"/>
    <w:rsid w:val="00623D96"/>
    <w:rsid w:val="006411D1"/>
    <w:rsid w:val="00644E9D"/>
    <w:rsid w:val="00656D07"/>
    <w:rsid w:val="00686098"/>
    <w:rsid w:val="0069122A"/>
    <w:rsid w:val="006C10F6"/>
    <w:rsid w:val="006C6D9E"/>
    <w:rsid w:val="006D0567"/>
    <w:rsid w:val="006D4867"/>
    <w:rsid w:val="006E6390"/>
    <w:rsid w:val="006F5710"/>
    <w:rsid w:val="00716755"/>
    <w:rsid w:val="00717445"/>
    <w:rsid w:val="007373B0"/>
    <w:rsid w:val="00744A19"/>
    <w:rsid w:val="00761FC9"/>
    <w:rsid w:val="00765EAF"/>
    <w:rsid w:val="00785836"/>
    <w:rsid w:val="007A3572"/>
    <w:rsid w:val="007C44F2"/>
    <w:rsid w:val="007F5EED"/>
    <w:rsid w:val="0080086C"/>
    <w:rsid w:val="008362D3"/>
    <w:rsid w:val="0084600F"/>
    <w:rsid w:val="00866499"/>
    <w:rsid w:val="00876575"/>
    <w:rsid w:val="00880F8E"/>
    <w:rsid w:val="008A1B8F"/>
    <w:rsid w:val="008B6F39"/>
    <w:rsid w:val="008C6399"/>
    <w:rsid w:val="008D4964"/>
    <w:rsid w:val="00907EB5"/>
    <w:rsid w:val="00912216"/>
    <w:rsid w:val="00934B12"/>
    <w:rsid w:val="0095032B"/>
    <w:rsid w:val="00971340"/>
    <w:rsid w:val="0098023A"/>
    <w:rsid w:val="00987F09"/>
    <w:rsid w:val="009903BC"/>
    <w:rsid w:val="009A646B"/>
    <w:rsid w:val="009C1260"/>
    <w:rsid w:val="009C4926"/>
    <w:rsid w:val="009D29EE"/>
    <w:rsid w:val="009E1F28"/>
    <w:rsid w:val="00A300EF"/>
    <w:rsid w:val="00A50E04"/>
    <w:rsid w:val="00A52259"/>
    <w:rsid w:val="00A659CB"/>
    <w:rsid w:val="00A77C23"/>
    <w:rsid w:val="00A83538"/>
    <w:rsid w:val="00A942C8"/>
    <w:rsid w:val="00AA2797"/>
    <w:rsid w:val="00AA4CED"/>
    <w:rsid w:val="00AC0D7F"/>
    <w:rsid w:val="00AD2368"/>
    <w:rsid w:val="00AD6CF0"/>
    <w:rsid w:val="00AE1C61"/>
    <w:rsid w:val="00AE41B2"/>
    <w:rsid w:val="00AF5CAC"/>
    <w:rsid w:val="00AF6783"/>
    <w:rsid w:val="00B016A0"/>
    <w:rsid w:val="00B10970"/>
    <w:rsid w:val="00B14694"/>
    <w:rsid w:val="00B27C97"/>
    <w:rsid w:val="00B36E72"/>
    <w:rsid w:val="00B40FCF"/>
    <w:rsid w:val="00B41E5E"/>
    <w:rsid w:val="00B648A0"/>
    <w:rsid w:val="00B8447F"/>
    <w:rsid w:val="00B9741B"/>
    <w:rsid w:val="00BC3EB8"/>
    <w:rsid w:val="00BD6055"/>
    <w:rsid w:val="00BE063A"/>
    <w:rsid w:val="00BE4A96"/>
    <w:rsid w:val="00BE639D"/>
    <w:rsid w:val="00BE75D3"/>
    <w:rsid w:val="00BF41D6"/>
    <w:rsid w:val="00BF6074"/>
    <w:rsid w:val="00C02292"/>
    <w:rsid w:val="00C04245"/>
    <w:rsid w:val="00C34FD5"/>
    <w:rsid w:val="00C43546"/>
    <w:rsid w:val="00C50BCE"/>
    <w:rsid w:val="00C53F67"/>
    <w:rsid w:val="00C57660"/>
    <w:rsid w:val="00C953E8"/>
    <w:rsid w:val="00C96108"/>
    <w:rsid w:val="00C96BD7"/>
    <w:rsid w:val="00C9710B"/>
    <w:rsid w:val="00CA22DA"/>
    <w:rsid w:val="00CA2AA0"/>
    <w:rsid w:val="00CC1761"/>
    <w:rsid w:val="00CC6D8F"/>
    <w:rsid w:val="00CD1A04"/>
    <w:rsid w:val="00CD62EB"/>
    <w:rsid w:val="00CF7940"/>
    <w:rsid w:val="00D03827"/>
    <w:rsid w:val="00D1511E"/>
    <w:rsid w:val="00D2748C"/>
    <w:rsid w:val="00D31D3B"/>
    <w:rsid w:val="00D358EE"/>
    <w:rsid w:val="00D41E08"/>
    <w:rsid w:val="00D449A4"/>
    <w:rsid w:val="00D748A9"/>
    <w:rsid w:val="00D764EB"/>
    <w:rsid w:val="00D828E1"/>
    <w:rsid w:val="00DA4A6B"/>
    <w:rsid w:val="00DA5005"/>
    <w:rsid w:val="00DC00F2"/>
    <w:rsid w:val="00DC0650"/>
    <w:rsid w:val="00DC3C34"/>
    <w:rsid w:val="00DD5293"/>
    <w:rsid w:val="00DE2335"/>
    <w:rsid w:val="00DF182B"/>
    <w:rsid w:val="00DF4236"/>
    <w:rsid w:val="00E11551"/>
    <w:rsid w:val="00E23BB6"/>
    <w:rsid w:val="00E32597"/>
    <w:rsid w:val="00E332FA"/>
    <w:rsid w:val="00E557C7"/>
    <w:rsid w:val="00E658EE"/>
    <w:rsid w:val="00E8412C"/>
    <w:rsid w:val="00E856A5"/>
    <w:rsid w:val="00E86849"/>
    <w:rsid w:val="00EB3C37"/>
    <w:rsid w:val="00EB5725"/>
    <w:rsid w:val="00EB69CD"/>
    <w:rsid w:val="00EE1A52"/>
    <w:rsid w:val="00EE3867"/>
    <w:rsid w:val="00EE5C95"/>
    <w:rsid w:val="00F3228A"/>
    <w:rsid w:val="00F32C01"/>
    <w:rsid w:val="00F525F9"/>
    <w:rsid w:val="00F52F89"/>
    <w:rsid w:val="00F652A9"/>
    <w:rsid w:val="00F65E28"/>
    <w:rsid w:val="00F75D8C"/>
    <w:rsid w:val="00F75D9C"/>
    <w:rsid w:val="00F86749"/>
    <w:rsid w:val="00FA2F15"/>
    <w:rsid w:val="00FA7B12"/>
    <w:rsid w:val="00FB2134"/>
    <w:rsid w:val="00FB5A31"/>
    <w:rsid w:val="00FC4633"/>
    <w:rsid w:val="00FE0D89"/>
    <w:rsid w:val="00FF2C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5537"/>
    <o:shapelayout v:ext="edit">
      <o:idmap v:ext="edit" data="1"/>
    </o:shapelayout>
  </w:shapeDefaults>
  <w:decimalSymbol w:val=","/>
  <w:listSeparator w:val=";"/>
  <w14:docId w14:val="6575C526"/>
  <w15:docId w15:val="{84DB0F67-14C5-44FD-8ACF-E3B4D6A287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5439D2"/>
    <w:pPr>
      <w:spacing w:after="0" w:line="240" w:lineRule="auto"/>
    </w:pPr>
    <w:rPr>
      <w:rFonts w:ascii="Arial" w:eastAsia="Times New Roman" w:hAnsi="Arial" w:cs="Times New Roman"/>
      <w:szCs w:val="20"/>
      <w:lang w:eastAsia="it-IT"/>
    </w:rPr>
  </w:style>
  <w:style w:type="paragraph" w:styleId="Titolo1">
    <w:name w:val="heading 1"/>
    <w:basedOn w:val="Normale"/>
    <w:next w:val="Normale"/>
    <w:link w:val="Titolo1Carattere"/>
    <w:qFormat/>
    <w:rsid w:val="00FC4633"/>
    <w:pPr>
      <w:keepNext/>
      <w:tabs>
        <w:tab w:val="left" w:pos="11907"/>
      </w:tabs>
      <w:ind w:left="851" w:right="142"/>
      <w:outlineLvl w:val="0"/>
    </w:pPr>
    <w:rPr>
      <w:rFonts w:ascii="Times New Roman" w:hAnsi="Times New Roman"/>
      <w:sz w:val="24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91221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942C8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942C8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A942C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942C8"/>
  </w:style>
  <w:style w:type="paragraph" w:styleId="Pidipagina">
    <w:name w:val="footer"/>
    <w:basedOn w:val="Normale"/>
    <w:link w:val="PidipaginaCarattere"/>
    <w:uiPriority w:val="99"/>
    <w:unhideWhenUsed/>
    <w:rsid w:val="00A942C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942C8"/>
  </w:style>
  <w:style w:type="character" w:customStyle="1" w:styleId="Titolo1Carattere">
    <w:name w:val="Titolo 1 Carattere"/>
    <w:basedOn w:val="Carpredefinitoparagrafo"/>
    <w:link w:val="Titolo1"/>
    <w:rsid w:val="00FC463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styleId="Rientrocorpodeltesto">
    <w:name w:val="Body Text Indent"/>
    <w:basedOn w:val="Normale"/>
    <w:link w:val="RientrocorpodeltestoCarattere"/>
    <w:semiHidden/>
    <w:rsid w:val="00FC4633"/>
    <w:pPr>
      <w:tabs>
        <w:tab w:val="left" w:pos="11907"/>
      </w:tabs>
      <w:ind w:right="283" w:firstLine="567"/>
      <w:jc w:val="both"/>
    </w:pPr>
    <w:rPr>
      <w:rFonts w:ascii="Times New Roman" w:hAnsi="Times New Roman"/>
      <w:sz w:val="24"/>
    </w:rPr>
  </w:style>
  <w:style w:type="character" w:customStyle="1" w:styleId="RientrocorpodeltestoCarattere">
    <w:name w:val="Rientro corpo del testo Carattere"/>
    <w:basedOn w:val="Carpredefinitoparagrafo"/>
    <w:link w:val="Rientrocorpodeltesto"/>
    <w:semiHidden/>
    <w:rsid w:val="00FC463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customStyle="1" w:styleId="Corpodeltesto21">
    <w:name w:val="Corpo del testo 21"/>
    <w:basedOn w:val="Normale"/>
    <w:rsid w:val="00597C43"/>
    <w:pPr>
      <w:tabs>
        <w:tab w:val="left" w:pos="5104"/>
      </w:tabs>
      <w:spacing w:line="264" w:lineRule="auto"/>
      <w:ind w:left="567" w:firstLine="567"/>
      <w:jc w:val="both"/>
    </w:p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912216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Stile2">
    <w:name w:val="Stile2"/>
    <w:basedOn w:val="Normale"/>
    <w:rsid w:val="005439D2"/>
    <w:pPr>
      <w:widowControl w:val="0"/>
    </w:pPr>
    <w:rPr>
      <w:snapToGrid w:val="0"/>
    </w:rPr>
  </w:style>
  <w:style w:type="paragraph" w:styleId="Testonormale">
    <w:name w:val="Plain Text"/>
    <w:basedOn w:val="Normale"/>
    <w:link w:val="TestonormaleCarattere"/>
    <w:semiHidden/>
    <w:unhideWhenUsed/>
    <w:rsid w:val="00A83538"/>
    <w:rPr>
      <w:rFonts w:ascii="Courier New" w:hAnsi="Courier New"/>
      <w:sz w:val="20"/>
    </w:rPr>
  </w:style>
  <w:style w:type="character" w:customStyle="1" w:styleId="TestonormaleCarattere">
    <w:name w:val="Testo normale Carattere"/>
    <w:basedOn w:val="Carpredefinitoparagrafo"/>
    <w:link w:val="Testonormale"/>
    <w:semiHidden/>
    <w:rsid w:val="00A83538"/>
    <w:rPr>
      <w:rFonts w:ascii="Courier New" w:eastAsia="Times New Roman" w:hAnsi="Courier New" w:cs="Times New Roman"/>
      <w:sz w:val="20"/>
      <w:szCs w:val="20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C34FD5"/>
    <w:rPr>
      <w:color w:val="0000FF" w:themeColor="hyperlink"/>
      <w:u w:val="single"/>
    </w:rPr>
  </w:style>
  <w:style w:type="paragraph" w:styleId="Paragrafoelenco">
    <w:name w:val="List Paragraph"/>
    <w:basedOn w:val="Normale"/>
    <w:uiPriority w:val="34"/>
    <w:qFormat/>
    <w:rsid w:val="00D449A4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A2EDBB7-1C6D-4F3B-BECF-5CCB905254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2332</TotalTime>
  <Pages>5</Pages>
  <Words>564</Words>
  <Characters>3216</Characters>
  <Application>Microsoft Office Word</Application>
  <DocSecurity>0</DocSecurity>
  <Lines>26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3773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tiveron</dc:creator>
  <cp:lastModifiedBy>Grespan Fabio</cp:lastModifiedBy>
  <cp:revision>194</cp:revision>
  <cp:lastPrinted>2013-07-08T15:36:00Z</cp:lastPrinted>
  <dcterms:created xsi:type="dcterms:W3CDTF">2012-03-28T07:05:00Z</dcterms:created>
  <dcterms:modified xsi:type="dcterms:W3CDTF">2019-04-11T09:53:00Z</dcterms:modified>
</cp:coreProperties>
</file>